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708" w:rsidRDefault="008C2708" w:rsidP="008C2708">
      <w:pPr>
        <w:rPr>
          <w:noProof/>
          <w:lang w:eastAsia="es-DO"/>
        </w:rPr>
      </w:pPr>
    </w:p>
    <w:p w:rsidR="008C2708" w:rsidRDefault="008C2708" w:rsidP="008C2708">
      <w:pPr>
        <w:rPr>
          <w:noProof/>
          <w:lang w:eastAsia="es-DO"/>
        </w:rPr>
      </w:pPr>
    </w:p>
    <w:p w:rsidR="008C2708" w:rsidRDefault="008C2708" w:rsidP="008C2708">
      <w:pPr>
        <w:rPr>
          <w:noProof/>
          <w:lang w:eastAsia="es-DO"/>
        </w:rPr>
      </w:pPr>
    </w:p>
    <w:p w:rsidR="008C2708" w:rsidRDefault="008C2708" w:rsidP="008C2708">
      <w:pPr>
        <w:rPr>
          <w:noProof/>
          <w:lang w:eastAsia="es-DO"/>
        </w:rPr>
      </w:pPr>
    </w:p>
    <w:p w:rsidR="008C2708" w:rsidRDefault="008C2708" w:rsidP="008C2708">
      <w:pPr>
        <w:jc w:val="center"/>
      </w:pPr>
      <w:r>
        <w:rPr>
          <w:noProof/>
          <w:lang w:eastAsia="es-DO"/>
        </w:rPr>
        <w:drawing>
          <wp:inline distT="0" distB="0" distL="0" distR="0" wp14:anchorId="25D12EF9" wp14:editId="6503C878">
            <wp:extent cx="5601242" cy="3171825"/>
            <wp:effectExtent l="0" t="0" r="0" b="0"/>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177990"/>
                    </a:xfrm>
                    <a:prstGeom prst="rect">
                      <a:avLst/>
                    </a:prstGeom>
                    <a:noFill/>
                    <a:ln>
                      <a:noFill/>
                    </a:ln>
                  </pic:spPr>
                </pic:pic>
              </a:graphicData>
            </a:graphic>
          </wp:inline>
        </w:drawing>
      </w:r>
    </w:p>
    <w:p w:rsidR="008C2708" w:rsidRDefault="008C2708" w:rsidP="008C2708"/>
    <w:p w:rsidR="008C2708" w:rsidRDefault="008C2708" w:rsidP="008C2708">
      <w:r>
        <w:t xml:space="preserve"> </w:t>
      </w:r>
    </w:p>
    <w:tbl>
      <w:tblPr>
        <w:tblStyle w:val="Sombreadoclaro-nfasis1"/>
        <w:tblW w:w="9322" w:type="dxa"/>
        <w:jc w:val="center"/>
        <w:tblLook w:val="0000" w:firstRow="0" w:lastRow="0" w:firstColumn="0" w:lastColumn="0" w:noHBand="0" w:noVBand="0"/>
      </w:tblPr>
      <w:tblGrid>
        <w:gridCol w:w="9322"/>
      </w:tblGrid>
      <w:tr w:rsidR="008C2708" w:rsidTr="00AC7E1E">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322" w:type="dxa"/>
          </w:tcPr>
          <w:p w:rsidR="008C2708" w:rsidRDefault="008C2708" w:rsidP="00AC7E1E">
            <w:pPr>
              <w:spacing w:after="200" w:line="276" w:lineRule="auto"/>
              <w:jc w:val="center"/>
              <w:rPr>
                <w:sz w:val="36"/>
              </w:rPr>
            </w:pPr>
            <w:r>
              <w:rPr>
                <w:sz w:val="36"/>
              </w:rPr>
              <w:t>BOLET</w:t>
            </w:r>
            <w:r w:rsidRPr="003E2B7D">
              <w:rPr>
                <w:sz w:val="36"/>
              </w:rPr>
              <w:t>Í</w:t>
            </w:r>
            <w:r>
              <w:rPr>
                <w:sz w:val="36"/>
              </w:rPr>
              <w:t>N INFORMATIVO ESTAD</w:t>
            </w:r>
            <w:r w:rsidRPr="003E2B7D">
              <w:rPr>
                <w:sz w:val="36"/>
              </w:rPr>
              <w:t>Í</w:t>
            </w:r>
            <w:r>
              <w:rPr>
                <w:sz w:val="36"/>
              </w:rPr>
              <w:t>STICO</w:t>
            </w:r>
          </w:p>
          <w:p w:rsidR="008C2708" w:rsidRDefault="008C2708" w:rsidP="00AC7E1E">
            <w:pPr>
              <w:spacing w:after="200" w:line="276" w:lineRule="auto"/>
              <w:rPr>
                <w:sz w:val="36"/>
              </w:rPr>
            </w:pPr>
            <w:r>
              <w:rPr>
                <w:sz w:val="36"/>
              </w:rPr>
              <w:t xml:space="preserve">             </w:t>
            </w:r>
            <w:r w:rsidR="008453F6">
              <w:rPr>
                <w:sz w:val="36"/>
              </w:rPr>
              <w:t xml:space="preserve">                            JUNIO</w:t>
            </w:r>
            <w:r>
              <w:rPr>
                <w:sz w:val="36"/>
              </w:rPr>
              <w:t>-2018</w:t>
            </w:r>
          </w:p>
        </w:tc>
      </w:tr>
    </w:tbl>
    <w:p w:rsidR="008C2708" w:rsidRDefault="008C2708" w:rsidP="008C2708"/>
    <w:p w:rsidR="008C2708" w:rsidRDefault="008C2708" w:rsidP="008C2708"/>
    <w:p w:rsidR="008C2708" w:rsidRDefault="008C2708" w:rsidP="008C2708"/>
    <w:p w:rsidR="008C2708" w:rsidRDefault="008C2708" w:rsidP="008C2708"/>
    <w:p w:rsidR="008C2708" w:rsidRDefault="008C2708" w:rsidP="008C2708"/>
    <w:p w:rsidR="008C2708" w:rsidRDefault="008C2708" w:rsidP="008C2708"/>
    <w:p w:rsidR="008C2708" w:rsidRDefault="008C2708" w:rsidP="008C2708"/>
    <w:p w:rsidR="008C2708" w:rsidRDefault="008C2708" w:rsidP="008C2708"/>
    <w:p w:rsidR="008C2708" w:rsidRDefault="008C2708" w:rsidP="008C2708"/>
    <w:p w:rsidR="008C2708" w:rsidRDefault="008C2708" w:rsidP="008C2708"/>
    <w:p w:rsidR="008C2708" w:rsidRDefault="008C2708" w:rsidP="008C2708">
      <w:pPr>
        <w:spacing w:line="0" w:lineRule="atLeast"/>
        <w:rPr>
          <w:rFonts w:ascii="Arial" w:eastAsia="Arial" w:hAnsi="Arial"/>
          <w:b/>
          <w:color w:val="042487"/>
          <w:sz w:val="24"/>
        </w:rPr>
      </w:pPr>
      <w:r>
        <w:rPr>
          <w:rFonts w:ascii="Arial" w:eastAsia="Arial" w:hAnsi="Arial"/>
          <w:b/>
          <w:color w:val="042487"/>
          <w:sz w:val="24"/>
        </w:rPr>
        <w:t>INFORMACIÓN INSTITUCIONAL</w:t>
      </w:r>
    </w:p>
    <w:p w:rsidR="008C2708" w:rsidRDefault="008C2708" w:rsidP="008C2708">
      <w:pPr>
        <w:spacing w:line="0" w:lineRule="atLeast"/>
        <w:ind w:left="280"/>
        <w:rPr>
          <w:rFonts w:ascii="Arial" w:eastAsia="Arial" w:hAnsi="Arial"/>
          <w:b/>
          <w:sz w:val="24"/>
        </w:rPr>
      </w:pPr>
    </w:p>
    <w:p w:rsidR="008C2708" w:rsidRPr="003E2B7D" w:rsidRDefault="008C2708" w:rsidP="008C2708">
      <w:pPr>
        <w:spacing w:line="0" w:lineRule="atLeast"/>
        <w:ind w:left="280"/>
        <w:rPr>
          <w:rFonts w:ascii="Arial" w:eastAsia="Arial" w:hAnsi="Arial"/>
          <w:b/>
          <w:sz w:val="24"/>
        </w:rPr>
      </w:pPr>
      <w:r>
        <w:rPr>
          <w:rFonts w:ascii="Arial" w:eastAsia="Arial" w:hAnsi="Arial"/>
          <w:b/>
          <w:sz w:val="24"/>
        </w:rPr>
        <w:t>ANTECEDENTES:</w:t>
      </w:r>
    </w:p>
    <w:p w:rsidR="008C2708" w:rsidRPr="003E2B7D" w:rsidRDefault="008C2708" w:rsidP="008C2708">
      <w:pPr>
        <w:spacing w:line="250" w:lineRule="auto"/>
        <w:ind w:left="280"/>
        <w:jc w:val="both"/>
        <w:rPr>
          <w:rFonts w:ascii="Arial" w:eastAsia="Arial" w:hAnsi="Arial"/>
          <w:sz w:val="24"/>
        </w:rPr>
      </w:pPr>
      <w:r>
        <w:rPr>
          <w:rFonts w:ascii="Arial" w:eastAsia="Arial" w:hAnsi="Arial"/>
          <w:sz w:val="24"/>
        </w:rPr>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8C2708" w:rsidRDefault="008C2708" w:rsidP="008C2708">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8C2708" w:rsidRDefault="008C2708" w:rsidP="008C2708">
      <w:pPr>
        <w:spacing w:line="368" w:lineRule="exact"/>
        <w:rPr>
          <w:rFonts w:ascii="Times New Roman" w:eastAsia="Times New Roman" w:hAnsi="Times New Roman"/>
        </w:rPr>
      </w:pPr>
    </w:p>
    <w:p w:rsidR="008C2708" w:rsidRPr="003E2B7D" w:rsidRDefault="008C2708" w:rsidP="008C2708">
      <w:pPr>
        <w:spacing w:line="0" w:lineRule="atLeast"/>
        <w:ind w:left="280"/>
        <w:rPr>
          <w:rFonts w:ascii="Arial" w:eastAsia="Arial" w:hAnsi="Arial"/>
          <w:b/>
          <w:sz w:val="24"/>
        </w:rPr>
      </w:pPr>
      <w:r>
        <w:rPr>
          <w:rFonts w:ascii="Arial" w:eastAsia="Arial" w:hAnsi="Arial"/>
          <w:b/>
          <w:sz w:val="24"/>
        </w:rPr>
        <w:t xml:space="preserve"> MARCO LEGAL:</w:t>
      </w:r>
    </w:p>
    <w:p w:rsidR="008C2708" w:rsidRPr="003E2B7D" w:rsidRDefault="008C2708" w:rsidP="008C2708">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8C2708" w:rsidRPr="003E2B7D" w:rsidRDefault="008C2708" w:rsidP="008C2708">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8C2708" w:rsidRDefault="008C2708" w:rsidP="008C2708">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8C2708" w:rsidRDefault="008C2708" w:rsidP="008C2708">
      <w:pPr>
        <w:spacing w:line="367" w:lineRule="exact"/>
        <w:rPr>
          <w:rFonts w:ascii="Times New Roman" w:eastAsia="Times New Roman" w:hAnsi="Times New Roman"/>
        </w:rPr>
      </w:pPr>
    </w:p>
    <w:p w:rsidR="008C2708" w:rsidRDefault="008C2708" w:rsidP="008C2708">
      <w:pPr>
        <w:spacing w:line="367" w:lineRule="exact"/>
        <w:rPr>
          <w:rFonts w:ascii="Times New Roman" w:eastAsia="Times New Roman" w:hAnsi="Times New Roman"/>
        </w:rPr>
      </w:pPr>
    </w:p>
    <w:p w:rsidR="008C2708" w:rsidRDefault="008C2708" w:rsidP="008C2708">
      <w:pPr>
        <w:spacing w:line="367" w:lineRule="exact"/>
        <w:rPr>
          <w:rFonts w:ascii="Times New Roman" w:eastAsia="Times New Roman" w:hAnsi="Times New Roman"/>
        </w:rPr>
      </w:pPr>
    </w:p>
    <w:p w:rsidR="008C2708" w:rsidRDefault="008C2708" w:rsidP="008C2708">
      <w:pPr>
        <w:spacing w:line="367" w:lineRule="exact"/>
        <w:rPr>
          <w:rFonts w:ascii="Times New Roman" w:eastAsia="Times New Roman" w:hAnsi="Times New Roman"/>
        </w:rPr>
      </w:pPr>
    </w:p>
    <w:p w:rsidR="008C2708" w:rsidRDefault="008C2708" w:rsidP="008C2708">
      <w:pPr>
        <w:spacing w:line="367" w:lineRule="exact"/>
        <w:rPr>
          <w:rFonts w:ascii="Times New Roman" w:eastAsia="Times New Roman" w:hAnsi="Times New Roman"/>
        </w:rPr>
      </w:pPr>
    </w:p>
    <w:p w:rsidR="008C2708" w:rsidRDefault="008C2708" w:rsidP="008C2708">
      <w:pPr>
        <w:spacing w:line="367" w:lineRule="exact"/>
        <w:rPr>
          <w:rFonts w:ascii="Times New Roman" w:eastAsia="Times New Roman" w:hAnsi="Times New Roman"/>
        </w:rPr>
      </w:pPr>
    </w:p>
    <w:p w:rsidR="008C2708" w:rsidRDefault="008C2708" w:rsidP="008C2708">
      <w:pPr>
        <w:spacing w:line="367" w:lineRule="exact"/>
        <w:rPr>
          <w:rFonts w:ascii="Times New Roman" w:eastAsia="Times New Roman" w:hAnsi="Times New Roman"/>
        </w:rPr>
      </w:pPr>
    </w:p>
    <w:p w:rsidR="008C2708" w:rsidRDefault="008C2708" w:rsidP="008C2708">
      <w:pPr>
        <w:spacing w:line="367" w:lineRule="exact"/>
        <w:rPr>
          <w:rFonts w:ascii="Times New Roman" w:eastAsia="Times New Roman" w:hAnsi="Times New Roman"/>
        </w:rPr>
      </w:pPr>
    </w:p>
    <w:p w:rsidR="008C2708" w:rsidRDefault="008C2708" w:rsidP="008C2708">
      <w:pPr>
        <w:spacing w:line="367" w:lineRule="exact"/>
        <w:rPr>
          <w:rFonts w:ascii="Times New Roman" w:eastAsia="Times New Roman" w:hAnsi="Times New Roman"/>
        </w:rPr>
      </w:pPr>
    </w:p>
    <w:p w:rsidR="008C2708" w:rsidRDefault="008C2708" w:rsidP="008C2708">
      <w:pPr>
        <w:spacing w:line="367" w:lineRule="exact"/>
        <w:rPr>
          <w:rFonts w:ascii="Times New Roman" w:eastAsia="Times New Roman" w:hAnsi="Times New Roman"/>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Pr="003E2B7D" w:rsidRDefault="008C2708" w:rsidP="008C2708">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8C2708" w:rsidRDefault="008C2708" w:rsidP="008C2708">
      <w:pPr>
        <w:spacing w:line="251" w:lineRule="auto"/>
        <w:jc w:val="both"/>
        <w:rPr>
          <w:rFonts w:ascii="Arial" w:eastAsia="Arial" w:hAnsi="Arial"/>
          <w:sz w:val="24"/>
        </w:rPr>
      </w:pPr>
      <w:r>
        <w:rPr>
          <w:rFonts w:ascii="Arial" w:eastAsia="Arial" w:hAnsi="Arial"/>
          <w:sz w:val="24"/>
        </w:rPr>
        <w:t>“Somos una institución 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8C2708" w:rsidRDefault="008C2708" w:rsidP="008C2708">
      <w:pPr>
        <w:spacing w:line="251" w:lineRule="auto"/>
        <w:jc w:val="both"/>
        <w:rPr>
          <w:rFonts w:ascii="Arial" w:eastAsia="Arial" w:hAnsi="Arial"/>
          <w:sz w:val="24"/>
        </w:rPr>
      </w:pPr>
    </w:p>
    <w:p w:rsidR="008C2708" w:rsidRPr="003E2B7D" w:rsidRDefault="008C2708" w:rsidP="008C2708">
      <w:pPr>
        <w:spacing w:line="251" w:lineRule="auto"/>
        <w:jc w:val="both"/>
        <w:rPr>
          <w:rFonts w:ascii="Arial" w:eastAsia="Arial" w:hAnsi="Arial"/>
          <w:sz w:val="24"/>
        </w:rPr>
      </w:pPr>
    </w:p>
    <w:p w:rsidR="008C2708" w:rsidRPr="003E2B7D" w:rsidRDefault="008C2708" w:rsidP="008C2708">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8C2708" w:rsidRPr="003E2B7D" w:rsidRDefault="008C2708" w:rsidP="008C2708">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jc w:val="center"/>
        <w:rPr>
          <w:rFonts w:ascii="Arial" w:eastAsia="Arial" w:hAnsi="Arial"/>
          <w:color w:val="002060"/>
          <w:sz w:val="24"/>
          <w:u w:val="single"/>
        </w:rPr>
      </w:pPr>
    </w:p>
    <w:p w:rsidR="008C2708" w:rsidRDefault="008C2708" w:rsidP="008C2708">
      <w:pPr>
        <w:spacing w:line="0" w:lineRule="atLeast"/>
        <w:rPr>
          <w:rFonts w:ascii="Arial" w:eastAsia="Arial" w:hAnsi="Arial"/>
          <w:color w:val="002060"/>
          <w:sz w:val="24"/>
          <w:u w:val="single"/>
        </w:rPr>
      </w:pPr>
    </w:p>
    <w:p w:rsidR="008C2708" w:rsidRDefault="008C2708" w:rsidP="008C2708">
      <w:pPr>
        <w:spacing w:line="0" w:lineRule="atLeast"/>
        <w:rPr>
          <w:rFonts w:ascii="Arial" w:eastAsia="Arial" w:hAnsi="Arial"/>
          <w:color w:val="002060"/>
          <w:sz w:val="24"/>
          <w:u w:val="single"/>
        </w:rPr>
      </w:pPr>
    </w:p>
    <w:p w:rsidR="008C2708" w:rsidRPr="00AD10BE" w:rsidRDefault="008C2708" w:rsidP="008C2708">
      <w:pPr>
        <w:spacing w:line="0" w:lineRule="atLeast"/>
        <w:jc w:val="center"/>
        <w:rPr>
          <w:rFonts w:ascii="Arial" w:eastAsia="Arial" w:hAnsi="Arial"/>
          <w:color w:val="002060"/>
          <w:sz w:val="24"/>
          <w:u w:val="single"/>
        </w:rPr>
      </w:pPr>
      <w:r>
        <w:rPr>
          <w:rFonts w:ascii="Arial" w:eastAsia="Arial" w:hAnsi="Arial"/>
          <w:color w:val="002060"/>
          <w:sz w:val="24"/>
          <w:u w:val="single"/>
        </w:rPr>
        <w:lastRenderedPageBreak/>
        <w:t>VALORES</w:t>
      </w:r>
    </w:p>
    <w:p w:rsidR="008C2708" w:rsidRDefault="008C2708" w:rsidP="008C2708">
      <w:pPr>
        <w:jc w:val="center"/>
        <w:rPr>
          <w:rFonts w:eastAsia="Times New Roman" w:cstheme="minorHAnsi"/>
          <w:b/>
          <w:sz w:val="24"/>
          <w:szCs w:val="24"/>
        </w:rPr>
      </w:pPr>
    </w:p>
    <w:p w:rsidR="008C2708" w:rsidRPr="00AD10BE" w:rsidRDefault="008C2708" w:rsidP="008C2708">
      <w:pPr>
        <w:jc w:val="center"/>
        <w:rPr>
          <w:rFonts w:eastAsia="Times New Roman" w:cstheme="minorHAnsi"/>
          <w:b/>
          <w:sz w:val="24"/>
          <w:szCs w:val="24"/>
        </w:rPr>
      </w:pPr>
    </w:p>
    <w:p w:rsidR="008C2708" w:rsidRPr="00AD10BE" w:rsidRDefault="008C2708" w:rsidP="008C2708">
      <w:pPr>
        <w:jc w:val="center"/>
        <w:rPr>
          <w:rFonts w:eastAsia="Times New Roman" w:cstheme="minorHAnsi"/>
          <w:b/>
          <w:sz w:val="24"/>
          <w:szCs w:val="24"/>
        </w:rPr>
      </w:pPr>
      <w:r w:rsidRPr="00AD10BE">
        <w:rPr>
          <w:rFonts w:eastAsia="Times New Roman" w:cstheme="minorHAnsi"/>
          <w:b/>
          <w:sz w:val="24"/>
          <w:szCs w:val="24"/>
        </w:rPr>
        <w:t>Vocación de Servicios</w:t>
      </w:r>
    </w:p>
    <w:p w:rsidR="008C2708" w:rsidRPr="00AD10BE" w:rsidRDefault="008C2708" w:rsidP="008C2708">
      <w:pPr>
        <w:jc w:val="center"/>
        <w:rPr>
          <w:rFonts w:eastAsia="Times New Roman" w:cstheme="minorHAnsi"/>
          <w:b/>
          <w:sz w:val="24"/>
          <w:szCs w:val="24"/>
        </w:rPr>
      </w:pPr>
    </w:p>
    <w:p w:rsidR="008C2708" w:rsidRPr="00AD10BE" w:rsidRDefault="008C2708" w:rsidP="008C2708">
      <w:pPr>
        <w:jc w:val="center"/>
        <w:rPr>
          <w:rFonts w:cstheme="minorHAnsi"/>
          <w:b/>
          <w:sz w:val="24"/>
          <w:szCs w:val="24"/>
        </w:rPr>
      </w:pPr>
      <w:r w:rsidRPr="00AD10BE">
        <w:rPr>
          <w:rFonts w:cstheme="minorHAnsi"/>
          <w:b/>
          <w:sz w:val="24"/>
          <w:szCs w:val="24"/>
        </w:rPr>
        <w:t>Responsabilidad</w:t>
      </w:r>
    </w:p>
    <w:p w:rsidR="008C2708" w:rsidRPr="00AD10BE" w:rsidRDefault="008C2708" w:rsidP="008C2708">
      <w:pPr>
        <w:jc w:val="center"/>
        <w:rPr>
          <w:rFonts w:cstheme="minorHAnsi"/>
          <w:b/>
          <w:sz w:val="24"/>
          <w:szCs w:val="24"/>
        </w:rPr>
      </w:pPr>
    </w:p>
    <w:p w:rsidR="008C2708" w:rsidRPr="00AD10BE" w:rsidRDefault="008C2708" w:rsidP="008C2708">
      <w:pPr>
        <w:jc w:val="center"/>
        <w:rPr>
          <w:rFonts w:cstheme="minorHAnsi"/>
          <w:b/>
          <w:sz w:val="24"/>
          <w:szCs w:val="24"/>
        </w:rPr>
      </w:pPr>
      <w:r w:rsidRPr="00AD10BE">
        <w:rPr>
          <w:rFonts w:cstheme="minorHAnsi"/>
          <w:b/>
          <w:sz w:val="24"/>
          <w:szCs w:val="24"/>
        </w:rPr>
        <w:t>Transparencia</w:t>
      </w:r>
    </w:p>
    <w:p w:rsidR="008C2708" w:rsidRPr="00AD10BE" w:rsidRDefault="008C2708" w:rsidP="008C2708">
      <w:pPr>
        <w:jc w:val="center"/>
        <w:rPr>
          <w:rFonts w:cstheme="minorHAnsi"/>
          <w:b/>
          <w:sz w:val="24"/>
          <w:szCs w:val="24"/>
        </w:rPr>
      </w:pPr>
    </w:p>
    <w:p w:rsidR="008C2708" w:rsidRPr="00AD10BE" w:rsidRDefault="008C2708" w:rsidP="008C2708">
      <w:pPr>
        <w:jc w:val="center"/>
        <w:rPr>
          <w:rFonts w:cstheme="minorHAnsi"/>
          <w:b/>
          <w:sz w:val="24"/>
          <w:szCs w:val="24"/>
        </w:rPr>
      </w:pPr>
      <w:r w:rsidRPr="00AD10BE">
        <w:rPr>
          <w:rFonts w:cstheme="minorHAnsi"/>
          <w:b/>
          <w:sz w:val="24"/>
          <w:szCs w:val="24"/>
        </w:rPr>
        <w:t>Trabajo en Equipo</w:t>
      </w:r>
    </w:p>
    <w:p w:rsidR="008C2708" w:rsidRPr="00AD10BE" w:rsidRDefault="008C2708" w:rsidP="008C2708">
      <w:pPr>
        <w:jc w:val="center"/>
        <w:rPr>
          <w:rFonts w:cstheme="minorHAnsi"/>
          <w:b/>
          <w:sz w:val="24"/>
          <w:szCs w:val="24"/>
        </w:rPr>
      </w:pPr>
    </w:p>
    <w:p w:rsidR="008C2708" w:rsidRPr="00AD10BE" w:rsidRDefault="008C2708" w:rsidP="008C2708">
      <w:pPr>
        <w:jc w:val="center"/>
        <w:rPr>
          <w:rFonts w:cstheme="minorHAnsi"/>
          <w:b/>
          <w:sz w:val="24"/>
          <w:szCs w:val="24"/>
        </w:rPr>
      </w:pPr>
      <w:r w:rsidRPr="00AD10BE">
        <w:rPr>
          <w:rFonts w:cstheme="minorHAnsi"/>
          <w:b/>
          <w:sz w:val="24"/>
          <w:szCs w:val="24"/>
        </w:rPr>
        <w:t>Sensibilidad  Social</w:t>
      </w:r>
    </w:p>
    <w:p w:rsidR="008C2708" w:rsidRPr="00AD10BE" w:rsidRDefault="008C2708" w:rsidP="008C2708">
      <w:pPr>
        <w:jc w:val="center"/>
        <w:rPr>
          <w:rFonts w:eastAsia="Times New Roman" w:cstheme="minorHAnsi"/>
          <w:sz w:val="24"/>
          <w:szCs w:val="24"/>
        </w:rPr>
        <w:sectPr w:rsidR="008C2708" w:rsidRPr="00AD10BE" w:rsidSect="003E2B7D">
          <w:headerReference w:type="default" r:id="rId9"/>
          <w:pgSz w:w="12240" w:h="15840"/>
          <w:pgMar w:top="1276" w:right="720" w:bottom="0" w:left="720" w:header="0" w:footer="0" w:gutter="0"/>
          <w:cols w:space="0" w:equalWidth="0">
            <w:col w:w="10800"/>
          </w:cols>
          <w:docGrid w:linePitch="360"/>
        </w:sectPr>
      </w:pPr>
    </w:p>
    <w:p w:rsidR="008C2708" w:rsidRDefault="008C2708" w:rsidP="008C2708">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8C2708" w:rsidRDefault="008C2708" w:rsidP="008C2708">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Pr>
          <w:rFonts w:ascii="Times New Roman" w:eastAsia="Times New Roman" w:hAnsi="Times New Roman"/>
        </w:rPr>
        <w:t>gionales en Azua, Barahona, La V</w:t>
      </w:r>
      <w:r w:rsidRPr="00AB2D31">
        <w:rPr>
          <w:rFonts w:ascii="Times New Roman" w:eastAsia="Times New Roman" w:hAnsi="Times New Roman"/>
        </w:rPr>
        <w:t xml:space="preserve">ega, Monseñor </w:t>
      </w:r>
      <w:proofErr w:type="spellStart"/>
      <w:r w:rsidRPr="00AB2D31">
        <w:rPr>
          <w:rFonts w:ascii="Times New Roman" w:eastAsia="Times New Roman" w:hAnsi="Times New Roman"/>
        </w:rPr>
        <w:t>Nouel</w:t>
      </w:r>
      <w:proofErr w:type="spellEnd"/>
      <w:r w:rsidRPr="00AB2D31">
        <w:rPr>
          <w:rFonts w:ascii="Times New Roman" w:eastAsia="Times New Roman" w:hAnsi="Times New Roman"/>
        </w:rPr>
        <w:t xml:space="preserve">, Previa, San Juan de la Maguana, </w:t>
      </w:r>
      <w:proofErr w:type="spellStart"/>
      <w:r w:rsidRPr="00AB2D31">
        <w:rPr>
          <w:rFonts w:ascii="Times New Roman" w:eastAsia="Times New Roman" w:hAnsi="Times New Roman"/>
        </w:rPr>
        <w:t>Bahoruco</w:t>
      </w:r>
      <w:proofErr w:type="spellEnd"/>
      <w:r w:rsidRPr="00AB2D31">
        <w:rPr>
          <w:rFonts w:ascii="Times New Roman" w:eastAsia="Times New Roman" w:hAnsi="Times New Roman"/>
        </w:rPr>
        <w:t>, Elías Piña, Santiago de los Caballeros, Da jabón, Monte Cristi, Puerto Plata, Valverde Mao, Espaillat, Duarte, María Trinidad Sánchez, Monte Plata, San Pedro de Macorís,  el Seibó, La Altagracia, Independencia, Pedernales, Samaná y Boca Chica.</w:t>
      </w:r>
    </w:p>
    <w:p w:rsidR="008C2708" w:rsidRDefault="008C2708" w:rsidP="008C2708">
      <w:pPr>
        <w:spacing w:line="200" w:lineRule="exact"/>
        <w:rPr>
          <w:rFonts w:ascii="Times New Roman" w:eastAsia="Times New Roman" w:hAnsi="Times New Roman"/>
        </w:rPr>
      </w:pPr>
    </w:p>
    <w:p w:rsidR="008C2708" w:rsidRDefault="008C2708" w:rsidP="008C2708">
      <w:pPr>
        <w:spacing w:line="200" w:lineRule="exact"/>
        <w:rPr>
          <w:rFonts w:ascii="Times New Roman" w:eastAsia="Times New Roman" w:hAnsi="Times New Roman"/>
        </w:rPr>
      </w:pPr>
    </w:p>
    <w:p w:rsidR="008C2708" w:rsidRDefault="008C2708" w:rsidP="008C2708">
      <w:pPr>
        <w:spacing w:line="200" w:lineRule="exact"/>
        <w:rPr>
          <w:rFonts w:ascii="Times New Roman" w:eastAsia="Times New Roman" w:hAnsi="Times New Roman"/>
        </w:rPr>
      </w:pPr>
    </w:p>
    <w:p w:rsidR="008C2708" w:rsidRDefault="008C2708" w:rsidP="008C2708">
      <w:pPr>
        <w:spacing w:line="200" w:lineRule="exact"/>
        <w:rPr>
          <w:rFonts w:ascii="Times New Roman" w:eastAsia="Times New Roman" w:hAnsi="Times New Roman"/>
        </w:rPr>
      </w:pPr>
    </w:p>
    <w:p w:rsidR="008C2708" w:rsidRDefault="008C2708" w:rsidP="008C2708">
      <w:r>
        <w:rPr>
          <w:noProof/>
          <w:lang w:eastAsia="es-DO"/>
        </w:rPr>
        <w:drawing>
          <wp:inline distT="0" distB="0" distL="0" distR="0" wp14:anchorId="56A6A96B" wp14:editId="52BE502D">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8C2708" w:rsidRDefault="008C2708" w:rsidP="008C2708"/>
    <w:p w:rsidR="008C2708" w:rsidRDefault="008C2708" w:rsidP="008C2708"/>
    <w:p w:rsidR="008C2708" w:rsidRDefault="008C2708" w:rsidP="008C2708"/>
    <w:p w:rsidR="008C2708" w:rsidRDefault="008C2708" w:rsidP="008C2708"/>
    <w:p w:rsidR="008C2708" w:rsidRDefault="008C2708" w:rsidP="008C2708"/>
    <w:p w:rsidR="008C2708" w:rsidRDefault="008C2708" w:rsidP="008C2708"/>
    <w:p w:rsidR="008C2708" w:rsidRDefault="008C2708" w:rsidP="008C2708"/>
    <w:p w:rsidR="008C2708" w:rsidRPr="000F104E" w:rsidRDefault="008C2708" w:rsidP="008C2708">
      <w:pPr>
        <w:pStyle w:val="Prrafodelista"/>
        <w:numPr>
          <w:ilvl w:val="0"/>
          <w:numId w:val="1"/>
        </w:numPr>
        <w:jc w:val="both"/>
        <w:rPr>
          <w:b/>
          <w:color w:val="548DD4" w:themeColor="text2" w:themeTint="99"/>
          <w:sz w:val="28"/>
          <w:szCs w:val="28"/>
        </w:rPr>
      </w:pPr>
      <w:r w:rsidRPr="000F104E">
        <w:rPr>
          <w:b/>
          <w:color w:val="548DD4" w:themeColor="text2" w:themeTint="99"/>
          <w:sz w:val="28"/>
          <w:szCs w:val="28"/>
        </w:rPr>
        <w:lastRenderedPageBreak/>
        <w:t>Prod</w:t>
      </w:r>
      <w:r>
        <w:rPr>
          <w:b/>
          <w:color w:val="548DD4" w:themeColor="text2" w:themeTint="99"/>
          <w:sz w:val="28"/>
          <w:szCs w:val="28"/>
        </w:rPr>
        <w:t xml:space="preserve">ucción General del </w:t>
      </w:r>
      <w:r w:rsidR="00095E7E">
        <w:rPr>
          <w:b/>
          <w:color w:val="548DD4" w:themeColor="text2" w:themeTint="99"/>
          <w:sz w:val="28"/>
          <w:szCs w:val="28"/>
        </w:rPr>
        <w:t>PASP (JUNIO</w:t>
      </w:r>
      <w:r w:rsidRPr="000F104E">
        <w:rPr>
          <w:b/>
          <w:color w:val="548DD4" w:themeColor="text2" w:themeTint="99"/>
          <w:sz w:val="28"/>
          <w:szCs w:val="28"/>
        </w:rPr>
        <w:t>-2018)</w:t>
      </w:r>
    </w:p>
    <w:p w:rsidR="008C2708" w:rsidRPr="000F104E" w:rsidRDefault="008C2708" w:rsidP="008C2708">
      <w:pPr>
        <w:pStyle w:val="Prrafodelista"/>
        <w:ind w:left="2487"/>
        <w:jc w:val="both"/>
        <w:rPr>
          <w:b/>
          <w:color w:val="548DD4" w:themeColor="text2" w:themeTint="99"/>
          <w:sz w:val="28"/>
          <w:szCs w:val="28"/>
        </w:rPr>
      </w:pPr>
    </w:p>
    <w:p w:rsidR="008C2708" w:rsidRPr="000F104E" w:rsidRDefault="008C2708" w:rsidP="008C2708">
      <w:pPr>
        <w:rPr>
          <w:color w:val="548DD4" w:themeColor="text2" w:themeTint="99"/>
        </w:rPr>
      </w:pPr>
      <w:r w:rsidRPr="000F104E">
        <w:rPr>
          <w:color w:val="548DD4" w:themeColor="text2" w:themeTint="99"/>
        </w:rPr>
        <w:t xml:space="preserve">Raciones Alimenticias y ayudas </w:t>
      </w:r>
      <w:proofErr w:type="gramStart"/>
      <w:r w:rsidRPr="000F104E">
        <w:rPr>
          <w:color w:val="548DD4" w:themeColor="text2" w:themeTint="99"/>
        </w:rPr>
        <w:t>sociales</w:t>
      </w:r>
      <w:r>
        <w:rPr>
          <w:color w:val="548DD4" w:themeColor="text2" w:themeTint="99"/>
        </w:rPr>
        <w:t>(</w:t>
      </w:r>
      <w:proofErr w:type="gramEnd"/>
      <w:r>
        <w:rPr>
          <w:color w:val="548DD4" w:themeColor="text2" w:themeTint="99"/>
        </w:rPr>
        <w:t>graf.1)</w:t>
      </w:r>
    </w:p>
    <w:p w:rsidR="008C2708" w:rsidRDefault="007904A5" w:rsidP="008C2708">
      <w:bookmarkStart w:id="0" w:name="_GoBack"/>
      <w:r>
        <w:rPr>
          <w:noProof/>
          <w:lang w:eastAsia="es-DO"/>
        </w:rPr>
        <w:drawing>
          <wp:inline distT="0" distB="0" distL="0" distR="0">
            <wp:extent cx="5486400" cy="32004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0"/>
    </w:p>
    <w:p w:rsidR="008C2708" w:rsidRDefault="008C2708" w:rsidP="008C2708"/>
    <w:tbl>
      <w:tblPr>
        <w:tblW w:w="5960" w:type="dxa"/>
        <w:tblInd w:w="55" w:type="dxa"/>
        <w:tblCellMar>
          <w:left w:w="70" w:type="dxa"/>
          <w:right w:w="70" w:type="dxa"/>
        </w:tblCellMar>
        <w:tblLook w:val="04A0" w:firstRow="1" w:lastRow="0" w:firstColumn="1" w:lastColumn="0" w:noHBand="0" w:noVBand="1"/>
      </w:tblPr>
      <w:tblGrid>
        <w:gridCol w:w="3560"/>
        <w:gridCol w:w="1200"/>
        <w:gridCol w:w="1200"/>
      </w:tblGrid>
      <w:tr w:rsidR="008C2708" w:rsidRPr="00C05EDA" w:rsidTr="00AC7E1E">
        <w:trPr>
          <w:trHeight w:val="300"/>
        </w:trPr>
        <w:tc>
          <w:tcPr>
            <w:tcW w:w="3560" w:type="dxa"/>
            <w:tcBorders>
              <w:top w:val="nil"/>
              <w:left w:val="nil"/>
              <w:bottom w:val="nil"/>
              <w:right w:val="nil"/>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000000"/>
                <w:lang w:eastAsia="es-DO"/>
              </w:rPr>
            </w:pPr>
          </w:p>
        </w:tc>
        <w:tc>
          <w:tcPr>
            <w:tcW w:w="1200" w:type="dxa"/>
            <w:tcBorders>
              <w:top w:val="nil"/>
              <w:left w:val="nil"/>
              <w:bottom w:val="nil"/>
              <w:right w:val="nil"/>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000000"/>
                <w:lang w:eastAsia="es-DO"/>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2708" w:rsidRPr="00C05EDA" w:rsidRDefault="008C2708" w:rsidP="00AC7E1E">
            <w:pPr>
              <w:spacing w:after="0" w:line="240" w:lineRule="auto"/>
              <w:rPr>
                <w:rFonts w:ascii="Calibri" w:eastAsia="Times New Roman" w:hAnsi="Calibri" w:cs="Calibri"/>
                <w:b/>
                <w:bCs/>
                <w:color w:val="548DD4" w:themeColor="text2" w:themeTint="99"/>
                <w:lang w:eastAsia="es-DO"/>
              </w:rPr>
            </w:pPr>
            <w:r w:rsidRPr="00C05EDA">
              <w:rPr>
                <w:rFonts w:ascii="Calibri" w:eastAsia="Times New Roman" w:hAnsi="Calibri" w:cs="Calibri"/>
                <w:b/>
                <w:bCs/>
                <w:color w:val="548DD4" w:themeColor="text2" w:themeTint="99"/>
                <w:lang w:eastAsia="es-DO"/>
              </w:rPr>
              <w:t xml:space="preserve">PERSONAS  </w:t>
            </w:r>
          </w:p>
        </w:tc>
      </w:tr>
      <w:tr w:rsidR="008C2708" w:rsidRPr="00C05EDA" w:rsidTr="00AC7E1E">
        <w:trPr>
          <w:trHeight w:val="360"/>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b/>
                <w:bCs/>
                <w:color w:val="548DD4" w:themeColor="text2" w:themeTint="99"/>
                <w:sz w:val="32"/>
                <w:szCs w:val="32"/>
                <w:lang w:eastAsia="es-DO"/>
              </w:rPr>
            </w:pPr>
            <w:r w:rsidRPr="00C05EDA">
              <w:rPr>
                <w:rFonts w:ascii="Calibri" w:eastAsia="Times New Roman" w:hAnsi="Calibri" w:cs="Calibri"/>
                <w:b/>
                <w:bCs/>
                <w:color w:val="548DD4" w:themeColor="text2" w:themeTint="99"/>
                <w:sz w:val="32"/>
                <w:szCs w:val="32"/>
                <w:lang w:eastAsia="es-DO"/>
              </w:rPr>
              <w:t>DESCRIPCION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b/>
                <w:bCs/>
                <w:color w:val="548DD4" w:themeColor="text2" w:themeTint="99"/>
                <w:lang w:eastAsia="es-DO"/>
              </w:rPr>
            </w:pPr>
            <w:r w:rsidRPr="00C05EDA">
              <w:rPr>
                <w:rFonts w:ascii="Calibri" w:eastAsia="Times New Roman" w:hAnsi="Calibri" w:cs="Calibri"/>
                <w:b/>
                <w:bCs/>
                <w:color w:val="548DD4" w:themeColor="text2" w:themeTint="99"/>
                <w:lang w:eastAsia="es-DO"/>
              </w:rPr>
              <w:t>CANTIDAD</w:t>
            </w:r>
          </w:p>
        </w:tc>
        <w:tc>
          <w:tcPr>
            <w:tcW w:w="1200" w:type="dxa"/>
            <w:tcBorders>
              <w:top w:val="nil"/>
              <w:left w:val="nil"/>
              <w:bottom w:val="single" w:sz="4" w:space="0" w:color="auto"/>
              <w:right w:val="single" w:sz="4" w:space="0" w:color="auto"/>
            </w:tcBorders>
            <w:shd w:val="clear" w:color="auto" w:fill="auto"/>
            <w:vAlign w:val="bottom"/>
            <w:hideMark/>
          </w:tcPr>
          <w:p w:rsidR="008C2708" w:rsidRPr="00C05EDA" w:rsidRDefault="008C2708" w:rsidP="00AC7E1E">
            <w:pPr>
              <w:spacing w:after="0" w:line="240" w:lineRule="auto"/>
              <w:rPr>
                <w:rFonts w:ascii="Calibri" w:eastAsia="Times New Roman" w:hAnsi="Calibri" w:cs="Calibri"/>
                <w:b/>
                <w:bCs/>
                <w:color w:val="548DD4" w:themeColor="text2" w:themeTint="99"/>
                <w:lang w:eastAsia="es-DO"/>
              </w:rPr>
            </w:pPr>
            <w:r w:rsidRPr="00C05EDA">
              <w:rPr>
                <w:rFonts w:ascii="Calibri" w:eastAsia="Times New Roman" w:hAnsi="Calibri" w:cs="Calibri"/>
                <w:b/>
                <w:bCs/>
                <w:color w:val="548DD4" w:themeColor="text2" w:themeTint="99"/>
                <w:lang w:eastAsia="es-DO"/>
              </w:rPr>
              <w:t xml:space="preserve">PERSONAS ASISTIDAS </w:t>
            </w:r>
          </w:p>
        </w:tc>
      </w:tr>
      <w:tr w:rsidR="008C2708" w:rsidRPr="00C05EDA" w:rsidTr="00AC7E1E">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RACIONES ALIMENTICIAS</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9D6248"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152113</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9F400B"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608452</w:t>
            </w:r>
          </w:p>
        </w:tc>
      </w:tr>
      <w:tr w:rsidR="008C2708" w:rsidRPr="00C05EDA" w:rsidTr="00AC7E1E">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CANASTILLA PARA ENBARAZA</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8224A2"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147</w:t>
            </w:r>
          </w:p>
        </w:tc>
        <w:tc>
          <w:tcPr>
            <w:tcW w:w="1200" w:type="dxa"/>
            <w:tcBorders>
              <w:top w:val="nil"/>
              <w:left w:val="nil"/>
              <w:bottom w:val="single" w:sz="4" w:space="0" w:color="auto"/>
              <w:right w:val="single" w:sz="4" w:space="0" w:color="auto"/>
            </w:tcBorders>
            <w:shd w:val="clear" w:color="auto" w:fill="auto"/>
            <w:noWrap/>
            <w:vAlign w:val="bottom"/>
            <w:hideMark/>
          </w:tcPr>
          <w:p w:rsidR="007112C7" w:rsidRPr="00C05EDA" w:rsidRDefault="008224A2" w:rsidP="004A407A">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147</w:t>
            </w:r>
          </w:p>
        </w:tc>
      </w:tr>
      <w:tr w:rsidR="008C2708" w:rsidRPr="00C05EDA" w:rsidTr="00AC7E1E">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MATERIALES DE CONSTRUCCION</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9F400B"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86593</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E22D82"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4329</w:t>
            </w:r>
          </w:p>
        </w:tc>
      </w:tr>
      <w:tr w:rsidR="008C2708" w:rsidRPr="00C05EDA" w:rsidTr="00AC7E1E">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ELECTRODOMESTICO Y ENSERES</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94501E"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1807</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94501E"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1807</w:t>
            </w:r>
          </w:p>
        </w:tc>
      </w:tr>
      <w:tr w:rsidR="008C2708" w:rsidRPr="00C05EDA" w:rsidTr="00AC7E1E">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ROPA DE CAMA</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F24CDE"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273</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F24CDE"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273</w:t>
            </w:r>
          </w:p>
        </w:tc>
      </w:tr>
      <w:tr w:rsidR="008C2708" w:rsidRPr="00C05EDA" w:rsidTr="00AC7E1E">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AYUDAS EN MEDICAMENTOS</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5A65D3"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9</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5A65D3"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9</w:t>
            </w:r>
          </w:p>
        </w:tc>
      </w:tr>
      <w:tr w:rsidR="008C2708" w:rsidRPr="00C05EDA" w:rsidTr="00AC7E1E">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AYUDAS CASO DE SALUD</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5A65D3"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5</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5A65D3"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5</w:t>
            </w:r>
          </w:p>
        </w:tc>
      </w:tr>
      <w:tr w:rsidR="008C2708" w:rsidRPr="00C05EDA" w:rsidTr="00AC7E1E">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AYUDAS ECONOMICAS</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5A65D3"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3</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5A65D3" w:rsidP="00AC7E1E">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3</w:t>
            </w:r>
          </w:p>
        </w:tc>
      </w:tr>
      <w:tr w:rsidR="008C2708" w:rsidRPr="00C05EDA" w:rsidTr="00AC7E1E">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8C2708" w:rsidRPr="00C05EDA" w:rsidRDefault="00132212" w:rsidP="00132212">
            <w:pPr>
              <w:spacing w:after="0" w:line="240" w:lineRule="auto"/>
              <w:rPr>
                <w:rFonts w:ascii="Calibri" w:eastAsia="Times New Roman" w:hAnsi="Calibri" w:cs="Calibri"/>
                <w:b/>
                <w:bCs/>
                <w:color w:val="548DD4" w:themeColor="text2" w:themeTint="99"/>
                <w:lang w:eastAsia="es-DO"/>
              </w:rPr>
            </w:pPr>
            <w:r>
              <w:rPr>
                <w:rFonts w:ascii="Calibri" w:eastAsia="Times New Roman" w:hAnsi="Calibri" w:cs="Calibri"/>
                <w:b/>
                <w:bCs/>
                <w:color w:val="548DD4" w:themeColor="text2" w:themeTint="99"/>
                <w:lang w:eastAsia="es-DO"/>
              </w:rPr>
              <w:t xml:space="preserve">EQUIPO DE </w:t>
            </w:r>
            <w:proofErr w:type="gramStart"/>
            <w:r>
              <w:rPr>
                <w:rFonts w:ascii="Calibri" w:eastAsia="Times New Roman" w:hAnsi="Calibri" w:cs="Calibri"/>
                <w:b/>
                <w:bCs/>
                <w:color w:val="548DD4" w:themeColor="text2" w:themeTint="99"/>
                <w:lang w:eastAsia="es-DO"/>
              </w:rPr>
              <w:t>TECNOLOGIA(</w:t>
            </w:r>
            <w:proofErr w:type="gramEnd"/>
            <w:r>
              <w:rPr>
                <w:rFonts w:ascii="Calibri" w:eastAsia="Times New Roman" w:hAnsi="Calibri" w:cs="Calibri"/>
                <w:b/>
                <w:bCs/>
                <w:color w:val="548DD4" w:themeColor="text2" w:themeTint="99"/>
                <w:lang w:eastAsia="es-DO"/>
              </w:rPr>
              <w:t>LAPTO-TAB)</w:t>
            </w:r>
            <w:r w:rsidR="00B069CC">
              <w:rPr>
                <w:rFonts w:ascii="Calibri" w:eastAsia="Times New Roman" w:hAnsi="Calibri" w:cs="Calibri"/>
                <w:b/>
                <w:bCs/>
                <w:color w:val="548DD4" w:themeColor="text2" w:themeTint="99"/>
                <w:lang w:eastAsia="es-DO"/>
              </w:rPr>
              <w:t>.</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8C2708" w:rsidP="00AC7E1E">
            <w:pPr>
              <w:spacing w:after="0" w:line="240" w:lineRule="auto"/>
              <w:rPr>
                <w:rFonts w:ascii="Calibri" w:eastAsia="Times New Roman" w:hAnsi="Calibri" w:cs="Calibri"/>
                <w:b/>
                <w:bCs/>
                <w:color w:val="548DD4" w:themeColor="text2" w:themeTint="99"/>
                <w:lang w:eastAsia="es-DO"/>
              </w:rPr>
            </w:pPr>
            <w:r>
              <w:rPr>
                <w:rFonts w:ascii="Calibri" w:eastAsia="Times New Roman" w:hAnsi="Calibri" w:cs="Calibri"/>
                <w:b/>
                <w:bCs/>
                <w:color w:val="548DD4" w:themeColor="text2" w:themeTint="99"/>
                <w:lang w:eastAsia="es-DO"/>
              </w:rPr>
              <w:t xml:space="preserve">       </w:t>
            </w:r>
            <w:r w:rsidR="00B069CC">
              <w:rPr>
                <w:rFonts w:ascii="Calibri" w:eastAsia="Times New Roman" w:hAnsi="Calibri" w:cs="Calibri"/>
                <w:b/>
                <w:bCs/>
                <w:color w:val="548DD4" w:themeColor="text2" w:themeTint="99"/>
                <w:lang w:eastAsia="es-DO"/>
              </w:rPr>
              <w:t>300</w:t>
            </w:r>
            <w:r>
              <w:rPr>
                <w:rFonts w:ascii="Calibri" w:eastAsia="Times New Roman" w:hAnsi="Calibri" w:cs="Calibri"/>
                <w:b/>
                <w:bCs/>
                <w:color w:val="548DD4" w:themeColor="text2" w:themeTint="99"/>
                <w:lang w:eastAsia="es-DO"/>
              </w:rPr>
              <w:t xml:space="preserve">  </w:t>
            </w:r>
            <w:r w:rsidRPr="00C05EDA">
              <w:rPr>
                <w:rFonts w:ascii="Calibri" w:eastAsia="Times New Roman" w:hAnsi="Calibri" w:cs="Calibri"/>
                <w:b/>
                <w:bCs/>
                <w:color w:val="548DD4" w:themeColor="text2" w:themeTint="99"/>
                <w:lang w:eastAsia="es-DO"/>
              </w:rPr>
              <w:t> </w:t>
            </w:r>
          </w:p>
        </w:tc>
        <w:tc>
          <w:tcPr>
            <w:tcW w:w="1200" w:type="dxa"/>
            <w:tcBorders>
              <w:top w:val="nil"/>
              <w:left w:val="nil"/>
              <w:bottom w:val="single" w:sz="4" w:space="0" w:color="auto"/>
              <w:right w:val="single" w:sz="4" w:space="0" w:color="auto"/>
            </w:tcBorders>
            <w:shd w:val="clear" w:color="auto" w:fill="auto"/>
            <w:noWrap/>
            <w:vAlign w:val="bottom"/>
            <w:hideMark/>
          </w:tcPr>
          <w:p w:rsidR="008C2708" w:rsidRPr="00C05EDA" w:rsidRDefault="00B069CC" w:rsidP="00AC7E1E">
            <w:pPr>
              <w:spacing w:after="0" w:line="240" w:lineRule="auto"/>
              <w:jc w:val="center"/>
              <w:rPr>
                <w:rFonts w:ascii="Calibri" w:eastAsia="Times New Roman" w:hAnsi="Calibri" w:cs="Calibri"/>
                <w:b/>
                <w:bCs/>
                <w:color w:val="548DD4" w:themeColor="text2" w:themeTint="99"/>
                <w:lang w:eastAsia="es-DO"/>
              </w:rPr>
            </w:pPr>
            <w:r>
              <w:rPr>
                <w:rFonts w:ascii="Calibri" w:eastAsia="Times New Roman" w:hAnsi="Calibri" w:cs="Calibri"/>
                <w:b/>
                <w:bCs/>
                <w:color w:val="548DD4" w:themeColor="text2" w:themeTint="99"/>
                <w:lang w:eastAsia="es-DO"/>
              </w:rPr>
              <w:t>300</w:t>
            </w:r>
          </w:p>
        </w:tc>
      </w:tr>
    </w:tbl>
    <w:p w:rsidR="004E59A2" w:rsidRDefault="006E6F1E" w:rsidP="008C2708">
      <w:pPr>
        <w:rPr>
          <w:color w:val="548DD4" w:themeColor="text2" w:themeTint="99"/>
        </w:rPr>
      </w:pPr>
      <w:r>
        <w:rPr>
          <w:color w:val="548DD4" w:themeColor="text2" w:themeTint="99"/>
        </w:rPr>
        <w:t xml:space="preserve">TOTAL PERSONAS  ASISTIDAS                                              </w:t>
      </w:r>
      <w:r w:rsidR="00A14A87">
        <w:rPr>
          <w:color w:val="548DD4" w:themeColor="text2" w:themeTint="99"/>
        </w:rPr>
        <w:t>615325</w:t>
      </w:r>
      <w:r>
        <w:rPr>
          <w:color w:val="548DD4" w:themeColor="text2" w:themeTint="99"/>
        </w:rPr>
        <w:t xml:space="preserve">                                                      </w:t>
      </w:r>
    </w:p>
    <w:p w:rsidR="008C2708" w:rsidRDefault="008C2708" w:rsidP="008C2708">
      <w:pPr>
        <w:rPr>
          <w:color w:val="548DD4" w:themeColor="text2" w:themeTint="99"/>
        </w:rPr>
      </w:pPr>
      <w:proofErr w:type="gramStart"/>
      <w:r w:rsidRPr="00830892">
        <w:rPr>
          <w:color w:val="548DD4" w:themeColor="text2" w:themeTint="99"/>
        </w:rPr>
        <w:t>l</w:t>
      </w:r>
      <w:proofErr w:type="gramEnd"/>
      <w:r w:rsidRPr="00830892">
        <w:rPr>
          <w:color w:val="548DD4" w:themeColor="text2" w:themeTint="99"/>
        </w:rPr>
        <w:t xml:space="preserve"> presente cuadro muestra cómo fue la distribución  de los recursos destinado</w:t>
      </w:r>
      <w:r w:rsidR="00090872">
        <w:rPr>
          <w:color w:val="548DD4" w:themeColor="text2" w:themeTint="99"/>
        </w:rPr>
        <w:t xml:space="preserve"> en</w:t>
      </w:r>
      <w:r>
        <w:rPr>
          <w:color w:val="548DD4" w:themeColor="text2" w:themeTint="99"/>
        </w:rPr>
        <w:t xml:space="preserve"> una población atendida de .</w:t>
      </w:r>
      <w:r w:rsidR="00090872" w:rsidRPr="00AB31DE">
        <w:rPr>
          <w:color w:val="548DD4" w:themeColor="text2" w:themeTint="99"/>
          <w:highlight w:val="yellow"/>
        </w:rPr>
        <w:t>615325</w:t>
      </w:r>
      <w:r>
        <w:rPr>
          <w:color w:val="548DD4" w:themeColor="text2" w:themeTint="99"/>
        </w:rPr>
        <w:t xml:space="preserve"> El </w:t>
      </w:r>
      <w:r w:rsidR="00AB31DE">
        <w:rPr>
          <w:color w:val="548DD4" w:themeColor="text2" w:themeTint="99"/>
          <w:highlight w:val="black"/>
        </w:rPr>
        <w:t>63</w:t>
      </w:r>
      <w:r w:rsidRPr="00107240">
        <w:rPr>
          <w:color w:val="548DD4" w:themeColor="text2" w:themeTint="99"/>
          <w:highlight w:val="black"/>
        </w:rPr>
        <w:t>%</w:t>
      </w:r>
      <w:r>
        <w:rPr>
          <w:color w:val="548DD4" w:themeColor="text2" w:themeTint="99"/>
        </w:rPr>
        <w:t xml:space="preserve"> en raciones alimenticias, un </w:t>
      </w:r>
      <w:r w:rsidR="00AB31DE">
        <w:rPr>
          <w:color w:val="548DD4" w:themeColor="text2" w:themeTint="99"/>
          <w:highlight w:val="red"/>
        </w:rPr>
        <w:t>36</w:t>
      </w:r>
      <w:r w:rsidRPr="00470E22">
        <w:rPr>
          <w:color w:val="548DD4" w:themeColor="text2" w:themeTint="99"/>
          <w:highlight w:val="red"/>
        </w:rPr>
        <w:t>%</w:t>
      </w:r>
      <w:r>
        <w:rPr>
          <w:color w:val="548DD4" w:themeColor="text2" w:themeTint="99"/>
        </w:rPr>
        <w:t xml:space="preserve"> materiales de construcción y </w:t>
      </w:r>
      <w:r w:rsidR="00B76CDA">
        <w:rPr>
          <w:color w:val="548DD4" w:themeColor="text2" w:themeTint="99"/>
          <w:highlight w:val="yellow"/>
        </w:rPr>
        <w:t>1</w:t>
      </w:r>
      <w:r w:rsidRPr="00470E22">
        <w:rPr>
          <w:color w:val="548DD4" w:themeColor="text2" w:themeTint="99"/>
          <w:highlight w:val="yellow"/>
        </w:rPr>
        <w:t>%</w:t>
      </w:r>
      <w:r w:rsidR="006F08C2">
        <w:rPr>
          <w:color w:val="548DD4" w:themeColor="text2" w:themeTint="99"/>
        </w:rPr>
        <w:t xml:space="preserve"> en  electrodo </w:t>
      </w:r>
      <w:proofErr w:type="spellStart"/>
      <w:r w:rsidR="006F08C2">
        <w:rPr>
          <w:color w:val="548DD4" w:themeColor="text2" w:themeTint="99"/>
        </w:rPr>
        <w:t>domestico</w:t>
      </w:r>
      <w:proofErr w:type="spellEnd"/>
      <w:r w:rsidR="006F08C2">
        <w:rPr>
          <w:color w:val="548DD4" w:themeColor="text2" w:themeTint="99"/>
        </w:rPr>
        <w:t xml:space="preserve"> y enseres del hogar</w:t>
      </w:r>
      <w:r>
        <w:rPr>
          <w:color w:val="548DD4" w:themeColor="text2" w:themeTint="99"/>
        </w:rPr>
        <w:t xml:space="preserve"> siendo esto los renglones </w:t>
      </w:r>
      <w:proofErr w:type="spellStart"/>
      <w:r>
        <w:rPr>
          <w:color w:val="548DD4" w:themeColor="text2" w:themeTint="99"/>
        </w:rPr>
        <w:t>mas</w:t>
      </w:r>
      <w:proofErr w:type="spellEnd"/>
      <w:r>
        <w:rPr>
          <w:color w:val="548DD4" w:themeColor="text2" w:themeTint="99"/>
        </w:rPr>
        <w:t xml:space="preserve"> relevante.</w:t>
      </w:r>
      <w:r w:rsidRPr="00830892">
        <w:rPr>
          <w:color w:val="548DD4" w:themeColor="text2" w:themeTint="99"/>
        </w:rPr>
        <w:t xml:space="preserve"> </w:t>
      </w:r>
      <w:r w:rsidR="00934427">
        <w:rPr>
          <w:color w:val="548DD4" w:themeColor="text2" w:themeTint="99"/>
        </w:rPr>
        <w:t xml:space="preserve"> </w:t>
      </w:r>
      <w:proofErr w:type="gramStart"/>
      <w:r>
        <w:rPr>
          <w:color w:val="548DD4" w:themeColor="text2" w:themeTint="99"/>
        </w:rPr>
        <w:t>ver</w:t>
      </w:r>
      <w:proofErr w:type="gramEnd"/>
      <w:r>
        <w:rPr>
          <w:color w:val="548DD4" w:themeColor="text2" w:themeTint="99"/>
        </w:rPr>
        <w:t>: grafici.1)</w:t>
      </w:r>
    </w:p>
    <w:p w:rsidR="008C2708" w:rsidRPr="00E17643" w:rsidRDefault="008C2708" w:rsidP="008C2708">
      <w:pPr>
        <w:rPr>
          <w:color w:val="8DB3E2" w:themeColor="text2" w:themeTint="66"/>
          <w:sz w:val="36"/>
          <w:szCs w:val="36"/>
        </w:rPr>
      </w:pPr>
      <w:r w:rsidRPr="00E17643">
        <w:rPr>
          <w:color w:val="8DB3E2" w:themeColor="text2" w:themeTint="66"/>
          <w:sz w:val="36"/>
          <w:szCs w:val="36"/>
        </w:rPr>
        <w:lastRenderedPageBreak/>
        <w:t xml:space="preserve">Servicios </w:t>
      </w:r>
      <w:r>
        <w:rPr>
          <w:color w:val="8DB3E2" w:themeColor="text2" w:themeTint="66"/>
          <w:sz w:val="36"/>
          <w:szCs w:val="36"/>
        </w:rPr>
        <w:t>de Atención de Salud Comunitaria</w:t>
      </w:r>
    </w:p>
    <w:tbl>
      <w:tblPr>
        <w:tblW w:w="8767" w:type="dxa"/>
        <w:tblCellMar>
          <w:left w:w="70" w:type="dxa"/>
          <w:right w:w="70" w:type="dxa"/>
        </w:tblCellMar>
        <w:tblLook w:val="04A0" w:firstRow="1" w:lastRow="0" w:firstColumn="1" w:lastColumn="0" w:noHBand="0" w:noVBand="1"/>
      </w:tblPr>
      <w:tblGrid>
        <w:gridCol w:w="6400"/>
        <w:gridCol w:w="1167"/>
        <w:gridCol w:w="1287"/>
      </w:tblGrid>
      <w:tr w:rsidR="008C2708" w:rsidRPr="008B7687" w:rsidTr="00AC7E1E">
        <w:trPr>
          <w:trHeight w:val="300"/>
        </w:trPr>
        <w:tc>
          <w:tcPr>
            <w:tcW w:w="64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C2708" w:rsidRPr="003E322E" w:rsidRDefault="008C2708" w:rsidP="00AC7E1E">
            <w:pPr>
              <w:spacing w:after="0" w:line="240" w:lineRule="auto"/>
              <w:jc w:val="center"/>
              <w:rPr>
                <w:rFonts w:ascii="Calibri" w:eastAsia="Times New Roman" w:hAnsi="Calibri" w:cs="Times New Roman"/>
                <w:b/>
                <w:bCs/>
                <w:color w:val="8DB3E2" w:themeColor="text2" w:themeTint="66"/>
                <w:lang w:eastAsia="es-DO"/>
              </w:rPr>
            </w:pPr>
            <w:r>
              <w:rPr>
                <w:rFonts w:ascii="Calibri" w:eastAsia="Times New Roman" w:hAnsi="Calibri" w:cs="Times New Roman"/>
                <w:b/>
                <w:bCs/>
                <w:color w:val="8DB3E2" w:themeColor="text2" w:themeTint="66"/>
                <w:lang w:eastAsia="es-DO"/>
              </w:rPr>
              <w:t>DESCRIPCI</w:t>
            </w:r>
            <w:r w:rsidRPr="003E322E">
              <w:rPr>
                <w:rFonts w:ascii="Calibri" w:eastAsia="Times New Roman" w:hAnsi="Calibri" w:cs="Times New Roman"/>
                <w:b/>
                <w:bCs/>
                <w:color w:val="8DB3E2" w:themeColor="text2" w:themeTint="66"/>
                <w:lang w:eastAsia="es-DO"/>
              </w:rPr>
              <w:t>ON</w:t>
            </w:r>
          </w:p>
        </w:tc>
        <w:tc>
          <w:tcPr>
            <w:tcW w:w="1167" w:type="dxa"/>
            <w:tcBorders>
              <w:top w:val="single" w:sz="4" w:space="0" w:color="auto"/>
              <w:left w:val="nil"/>
              <w:bottom w:val="single" w:sz="4" w:space="0" w:color="auto"/>
              <w:right w:val="single" w:sz="4" w:space="0" w:color="auto"/>
            </w:tcBorders>
            <w:shd w:val="clear" w:color="000000" w:fill="FFFF00"/>
            <w:noWrap/>
            <w:vAlign w:val="bottom"/>
            <w:hideMark/>
          </w:tcPr>
          <w:p w:rsidR="008C2708" w:rsidRPr="003E322E" w:rsidRDefault="008C2708" w:rsidP="00AC7E1E">
            <w:pPr>
              <w:spacing w:after="0" w:line="240" w:lineRule="auto"/>
              <w:jc w:val="center"/>
              <w:rPr>
                <w:rFonts w:ascii="Calibri" w:eastAsia="Times New Roman" w:hAnsi="Calibri" w:cs="Times New Roman"/>
                <w:b/>
                <w:bCs/>
                <w:color w:val="8DB3E2" w:themeColor="text2" w:themeTint="66"/>
                <w:lang w:eastAsia="es-DO"/>
              </w:rPr>
            </w:pPr>
          </w:p>
        </w:tc>
        <w:tc>
          <w:tcPr>
            <w:tcW w:w="1200" w:type="dxa"/>
            <w:tcBorders>
              <w:top w:val="single" w:sz="4" w:space="0" w:color="auto"/>
              <w:left w:val="nil"/>
              <w:bottom w:val="single" w:sz="4" w:space="0" w:color="auto"/>
              <w:right w:val="single" w:sz="4" w:space="0" w:color="auto"/>
            </w:tcBorders>
            <w:shd w:val="clear" w:color="000000" w:fill="FFFF00"/>
            <w:noWrap/>
            <w:vAlign w:val="bottom"/>
            <w:hideMark/>
          </w:tcPr>
          <w:p w:rsidR="008C2708" w:rsidRPr="003E322E" w:rsidRDefault="008C2708" w:rsidP="00AC7E1E">
            <w:pPr>
              <w:spacing w:after="0" w:line="240" w:lineRule="auto"/>
              <w:jc w:val="center"/>
              <w:rPr>
                <w:rFonts w:ascii="Calibri" w:eastAsia="Times New Roman" w:hAnsi="Calibri" w:cs="Times New Roman"/>
                <w:b/>
                <w:bCs/>
                <w:color w:val="8DB3E2" w:themeColor="text2" w:themeTint="66"/>
                <w:lang w:eastAsia="es-DO"/>
              </w:rPr>
            </w:pPr>
            <w:r w:rsidRPr="003E322E">
              <w:rPr>
                <w:rFonts w:ascii="Calibri" w:eastAsia="Times New Roman" w:hAnsi="Calibri" w:cs="Times New Roman"/>
                <w:b/>
                <w:bCs/>
                <w:color w:val="8DB3E2" w:themeColor="text2" w:themeTint="66"/>
                <w:lang w:eastAsia="es-DO"/>
              </w:rPr>
              <w:t>Porcentaje%</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MEDICINA GENERAL</w:t>
            </w:r>
          </w:p>
        </w:tc>
        <w:tc>
          <w:tcPr>
            <w:tcW w:w="1167" w:type="dxa"/>
            <w:tcBorders>
              <w:top w:val="nil"/>
              <w:left w:val="nil"/>
              <w:bottom w:val="single" w:sz="4" w:space="0" w:color="auto"/>
              <w:right w:val="single" w:sz="4" w:space="0" w:color="auto"/>
            </w:tcBorders>
            <w:shd w:val="clear" w:color="000000" w:fill="FFFF99"/>
            <w:noWrap/>
            <w:vAlign w:val="bottom"/>
          </w:tcPr>
          <w:p w:rsidR="008C2708" w:rsidRPr="003E322E" w:rsidRDefault="00296211"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1501</w:t>
            </w:r>
          </w:p>
        </w:tc>
        <w:tc>
          <w:tcPr>
            <w:tcW w:w="1200" w:type="dxa"/>
            <w:tcBorders>
              <w:top w:val="single" w:sz="4" w:space="0" w:color="auto"/>
              <w:left w:val="nil"/>
              <w:bottom w:val="single" w:sz="4" w:space="0" w:color="auto"/>
              <w:right w:val="single" w:sz="4" w:space="0" w:color="auto"/>
            </w:tcBorders>
            <w:shd w:val="clear" w:color="000000" w:fill="FFFF00"/>
            <w:noWrap/>
            <w:vAlign w:val="bottom"/>
          </w:tcPr>
          <w:p w:rsidR="008C2708" w:rsidRPr="003E322E" w:rsidRDefault="0087364F"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31%</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EMERGENCIA</w:t>
            </w:r>
          </w:p>
        </w:tc>
        <w:tc>
          <w:tcPr>
            <w:tcW w:w="1167" w:type="dxa"/>
            <w:tcBorders>
              <w:top w:val="nil"/>
              <w:left w:val="nil"/>
              <w:bottom w:val="single" w:sz="4" w:space="0" w:color="auto"/>
              <w:right w:val="single" w:sz="4" w:space="0" w:color="auto"/>
            </w:tcBorders>
            <w:shd w:val="clear" w:color="000000" w:fill="FFFF99"/>
            <w:noWrap/>
            <w:vAlign w:val="bottom"/>
          </w:tcPr>
          <w:p w:rsidR="00296211" w:rsidRPr="003E322E" w:rsidRDefault="00296211" w:rsidP="00296211">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66</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87364F"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GINECOLOGIA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3E322E" w:rsidRDefault="00296211"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564</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CD63FB"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12%</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PEDIATRIA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3E322E" w:rsidRDefault="00296211"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78</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CD63FB"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2%</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CARDIOLOGIA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3E322E" w:rsidRDefault="00296211"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93</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CD63FB"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2%</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GASTROENTEROLOGIA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3E322E" w:rsidRDefault="00E54B8A"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73</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BA3893"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2%</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NEUROLOGIA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3E322E" w:rsidRDefault="00E54B8A"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40</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BA3893"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NEUMOLOGIA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3E322E" w:rsidRDefault="00E54B8A"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84</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446E88"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2%</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ENDOCRINOLOGIA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6C383A" w:rsidRDefault="007141C9" w:rsidP="00AC7E1E">
            <w:pPr>
              <w:spacing w:after="0" w:line="240" w:lineRule="auto"/>
              <w:jc w:val="center"/>
              <w:rPr>
                <w:rFonts w:ascii="Calibri" w:eastAsia="Times New Roman" w:hAnsi="Calibri" w:cs="Times New Roman"/>
                <w:b/>
                <w:color w:val="8DB3E2" w:themeColor="text2" w:themeTint="66"/>
                <w:lang w:eastAsia="es-DO"/>
              </w:rPr>
            </w:pPr>
            <w:r w:rsidRPr="006C383A">
              <w:rPr>
                <w:rFonts w:ascii="Calibri" w:eastAsia="Times New Roman" w:hAnsi="Calibri" w:cs="Times New Roman"/>
                <w:b/>
                <w:color w:val="8DB3E2" w:themeColor="text2" w:themeTint="66"/>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446E88"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OTORRINOLARINGOLOGIA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6C383A" w:rsidRDefault="00C11B28" w:rsidP="00AC7E1E">
            <w:pPr>
              <w:spacing w:after="0" w:line="240" w:lineRule="auto"/>
              <w:jc w:val="center"/>
              <w:rPr>
                <w:rFonts w:ascii="Calibri" w:eastAsia="Times New Roman" w:hAnsi="Calibri" w:cs="Times New Roman"/>
                <w:b/>
                <w:color w:val="8DB3E2" w:themeColor="text2" w:themeTint="66"/>
                <w:lang w:eastAsia="es-DO"/>
              </w:rPr>
            </w:pPr>
            <w:r w:rsidRPr="006C383A">
              <w:rPr>
                <w:rFonts w:ascii="Calibri" w:eastAsia="Times New Roman" w:hAnsi="Calibri" w:cs="Times New Roman"/>
                <w:b/>
                <w:color w:val="8DB3E2" w:themeColor="text2" w:themeTint="66"/>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446E88"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FISIATRIA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6C383A" w:rsidRDefault="00C11B28" w:rsidP="00AC7E1E">
            <w:pPr>
              <w:spacing w:after="0" w:line="240" w:lineRule="auto"/>
              <w:jc w:val="center"/>
              <w:rPr>
                <w:rFonts w:ascii="Calibri" w:eastAsia="Times New Roman" w:hAnsi="Calibri" w:cs="Times New Roman"/>
                <w:b/>
                <w:color w:val="8DB3E2" w:themeColor="text2" w:themeTint="66"/>
                <w:lang w:eastAsia="es-DO"/>
              </w:rPr>
            </w:pPr>
            <w:r w:rsidRPr="006C383A">
              <w:rPr>
                <w:rFonts w:ascii="Calibri" w:eastAsia="Times New Roman" w:hAnsi="Calibri" w:cs="Times New Roman"/>
                <w:b/>
                <w:color w:val="8DB3E2" w:themeColor="text2" w:themeTint="66"/>
                <w:lang w:eastAsia="es-DO"/>
              </w:rPr>
              <w:t>928</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6A3901"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19%</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PSICOLOGIA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6C383A" w:rsidRDefault="004A0879" w:rsidP="00AC7E1E">
            <w:pPr>
              <w:spacing w:after="0" w:line="240" w:lineRule="auto"/>
              <w:jc w:val="center"/>
              <w:rPr>
                <w:rFonts w:ascii="Calibri" w:eastAsia="Times New Roman" w:hAnsi="Calibri" w:cs="Times New Roman"/>
                <w:b/>
                <w:color w:val="8DB3E2" w:themeColor="text2" w:themeTint="66"/>
                <w:lang w:eastAsia="es-DO"/>
              </w:rPr>
            </w:pPr>
            <w:r w:rsidRPr="006C383A">
              <w:rPr>
                <w:rFonts w:ascii="Calibri" w:eastAsia="Times New Roman" w:hAnsi="Calibri" w:cs="Times New Roman"/>
                <w:b/>
                <w:color w:val="8DB3E2" w:themeColor="text2" w:themeTint="66"/>
                <w:lang w:eastAsia="es-DO"/>
              </w:rPr>
              <w:t>241</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6A3901"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5%</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8C2708" w:rsidRPr="003C224E" w:rsidRDefault="008C2708" w:rsidP="00AC7E1E">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ODONTOLOGIA</w:t>
            </w:r>
          </w:p>
        </w:tc>
        <w:tc>
          <w:tcPr>
            <w:tcW w:w="1167" w:type="dxa"/>
            <w:tcBorders>
              <w:top w:val="nil"/>
              <w:left w:val="nil"/>
              <w:bottom w:val="single" w:sz="4" w:space="0" w:color="auto"/>
              <w:right w:val="single" w:sz="4" w:space="0" w:color="auto"/>
            </w:tcBorders>
            <w:shd w:val="clear" w:color="000000" w:fill="FFFF99"/>
            <w:noWrap/>
            <w:vAlign w:val="bottom"/>
          </w:tcPr>
          <w:p w:rsidR="008C2708" w:rsidRPr="006C383A" w:rsidRDefault="004A0879" w:rsidP="00AC7E1E">
            <w:pPr>
              <w:spacing w:after="0" w:line="240" w:lineRule="auto"/>
              <w:jc w:val="center"/>
              <w:rPr>
                <w:rFonts w:ascii="Calibri" w:eastAsia="Times New Roman" w:hAnsi="Calibri" w:cs="Times New Roman"/>
                <w:b/>
                <w:color w:val="8DB3E2" w:themeColor="text2" w:themeTint="66"/>
                <w:lang w:eastAsia="es-DO"/>
              </w:rPr>
            </w:pPr>
            <w:r w:rsidRPr="006C383A">
              <w:rPr>
                <w:rFonts w:ascii="Calibri" w:eastAsia="Times New Roman" w:hAnsi="Calibri" w:cs="Times New Roman"/>
                <w:b/>
                <w:color w:val="8DB3E2" w:themeColor="text2" w:themeTint="66"/>
                <w:lang w:eastAsia="es-DO"/>
              </w:rPr>
              <w:t>867</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1B58FD" w:rsidP="00AC7E1E">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18%</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8C2708" w:rsidRPr="003E322E" w:rsidRDefault="008C2708" w:rsidP="00AC7E1E">
            <w:pPr>
              <w:spacing w:after="0" w:line="240" w:lineRule="auto"/>
              <w:rPr>
                <w:rFonts w:ascii="Calibri" w:eastAsia="Times New Roman" w:hAnsi="Calibri" w:cs="Times New Roman"/>
                <w:b/>
                <w:bCs/>
                <w:color w:val="8DB3E2" w:themeColor="text2" w:themeTint="66"/>
                <w:lang w:eastAsia="es-DO"/>
              </w:rPr>
            </w:pPr>
            <w:r w:rsidRPr="003E322E">
              <w:rPr>
                <w:rFonts w:ascii="Calibri" w:eastAsia="Times New Roman" w:hAnsi="Calibri" w:cs="Times New Roman"/>
                <w:b/>
                <w:bCs/>
                <w:color w:val="8DB3E2" w:themeColor="text2" w:themeTint="66"/>
                <w:lang w:eastAsia="es-DO"/>
              </w:rPr>
              <w:t>T</w:t>
            </w:r>
            <w:r>
              <w:rPr>
                <w:rFonts w:ascii="Calibri" w:eastAsia="Times New Roman" w:hAnsi="Calibri" w:cs="Times New Roman"/>
                <w:b/>
                <w:bCs/>
                <w:color w:val="8DB3E2" w:themeColor="text2" w:themeTint="66"/>
                <w:lang w:eastAsia="es-DO"/>
              </w:rPr>
              <w:t>OTAL DE PACIENTES  ATENDIDO EN OPERATIVOS MEDICOS</w:t>
            </w:r>
          </w:p>
        </w:tc>
        <w:tc>
          <w:tcPr>
            <w:tcW w:w="1167" w:type="dxa"/>
            <w:tcBorders>
              <w:top w:val="nil"/>
              <w:left w:val="nil"/>
              <w:bottom w:val="single" w:sz="4" w:space="0" w:color="auto"/>
              <w:right w:val="single" w:sz="4" w:space="0" w:color="auto"/>
            </w:tcBorders>
            <w:shd w:val="clear" w:color="000000" w:fill="FFFF00"/>
            <w:noWrap/>
            <w:vAlign w:val="bottom"/>
          </w:tcPr>
          <w:p w:rsidR="008C2708" w:rsidRPr="006C383A" w:rsidRDefault="007B4C88" w:rsidP="00AC7E1E">
            <w:pPr>
              <w:spacing w:after="0" w:line="240" w:lineRule="auto"/>
              <w:jc w:val="center"/>
              <w:rPr>
                <w:rFonts w:ascii="Calibri" w:eastAsia="Times New Roman" w:hAnsi="Calibri" w:cs="Times New Roman"/>
                <w:b/>
                <w:bCs/>
                <w:color w:val="8DB3E2" w:themeColor="text2" w:themeTint="66"/>
                <w:lang w:eastAsia="es-DO"/>
              </w:rPr>
            </w:pPr>
            <w:r w:rsidRPr="006C383A">
              <w:rPr>
                <w:rFonts w:ascii="Calibri" w:eastAsia="Times New Roman" w:hAnsi="Calibri" w:cs="Times New Roman"/>
                <w:b/>
                <w:bCs/>
                <w:color w:val="8DB3E2" w:themeColor="text2" w:themeTint="66"/>
                <w:lang w:eastAsia="es-DO"/>
              </w:rPr>
              <w:t>234</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1B58FD" w:rsidP="00AC7E1E">
            <w:pPr>
              <w:spacing w:after="0" w:line="240" w:lineRule="auto"/>
              <w:jc w:val="center"/>
              <w:rPr>
                <w:rFonts w:ascii="Calibri" w:eastAsia="Times New Roman" w:hAnsi="Calibri" w:cs="Times New Roman"/>
                <w:b/>
                <w:bCs/>
                <w:color w:val="8DB3E2" w:themeColor="text2" w:themeTint="66"/>
                <w:lang w:eastAsia="es-DO"/>
              </w:rPr>
            </w:pPr>
            <w:r>
              <w:rPr>
                <w:rFonts w:ascii="Calibri" w:eastAsia="Times New Roman" w:hAnsi="Calibri" w:cs="Times New Roman"/>
                <w:b/>
                <w:bCs/>
                <w:color w:val="8DB3E2" w:themeColor="text2" w:themeTint="66"/>
                <w:lang w:eastAsia="es-DO"/>
              </w:rPr>
              <w:t>5%</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8C2708" w:rsidRPr="0035191D" w:rsidRDefault="008C2708" w:rsidP="00AC7E1E">
            <w:pPr>
              <w:spacing w:after="0" w:line="240" w:lineRule="auto"/>
              <w:rPr>
                <w:rFonts w:ascii="Calibri" w:eastAsia="Times New Roman" w:hAnsi="Calibri" w:cs="Times New Roman"/>
                <w:bCs/>
                <w:color w:val="8DB3E2" w:themeColor="text2" w:themeTint="66"/>
                <w:lang w:eastAsia="es-DO"/>
              </w:rPr>
            </w:pPr>
            <w:r w:rsidRPr="0035191D">
              <w:rPr>
                <w:rFonts w:ascii="Calibri" w:eastAsia="Times New Roman" w:hAnsi="Calibri" w:cs="Times New Roman"/>
                <w:bCs/>
                <w:color w:val="8DB3E2" w:themeColor="text2" w:themeTint="66"/>
                <w:lang w:eastAsia="es-DO"/>
              </w:rPr>
              <w:t>TOTAL DE  PACIENTES  CONSULTADOS</w:t>
            </w:r>
          </w:p>
        </w:tc>
        <w:tc>
          <w:tcPr>
            <w:tcW w:w="1167" w:type="dxa"/>
            <w:tcBorders>
              <w:top w:val="nil"/>
              <w:left w:val="nil"/>
              <w:bottom w:val="single" w:sz="4" w:space="0" w:color="auto"/>
              <w:right w:val="single" w:sz="4" w:space="0" w:color="auto"/>
            </w:tcBorders>
            <w:shd w:val="clear" w:color="000000" w:fill="FFFF00"/>
            <w:noWrap/>
            <w:vAlign w:val="bottom"/>
          </w:tcPr>
          <w:p w:rsidR="008C2708" w:rsidRPr="0035191D" w:rsidRDefault="006C383A" w:rsidP="006C383A">
            <w:pPr>
              <w:spacing w:after="0" w:line="240" w:lineRule="auto"/>
              <w:jc w:val="center"/>
              <w:rPr>
                <w:rFonts w:ascii="Calibri" w:eastAsia="Times New Roman" w:hAnsi="Calibri" w:cs="Times New Roman"/>
                <w:bCs/>
                <w:color w:val="8DB3E2" w:themeColor="text2" w:themeTint="66"/>
                <w:lang w:eastAsia="es-DO"/>
              </w:rPr>
            </w:pPr>
            <w:r w:rsidRPr="0035191D">
              <w:rPr>
                <w:rFonts w:ascii="Calibri" w:eastAsia="Times New Roman" w:hAnsi="Calibri" w:cs="Times New Roman"/>
                <w:bCs/>
                <w:color w:val="8DB3E2" w:themeColor="text2" w:themeTint="66"/>
                <w:lang w:eastAsia="es-DO"/>
              </w:rPr>
              <w:t>4769</w:t>
            </w: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F94F06" w:rsidP="00AC7E1E">
            <w:pPr>
              <w:spacing w:after="0" w:line="240" w:lineRule="auto"/>
              <w:jc w:val="center"/>
              <w:rPr>
                <w:rFonts w:ascii="Calibri" w:eastAsia="Times New Roman" w:hAnsi="Calibri" w:cs="Times New Roman"/>
                <w:b/>
                <w:bCs/>
                <w:color w:val="8DB3E2" w:themeColor="text2" w:themeTint="66"/>
                <w:lang w:eastAsia="es-DO"/>
              </w:rPr>
            </w:pPr>
            <w:r>
              <w:rPr>
                <w:rFonts w:ascii="Calibri" w:eastAsia="Times New Roman" w:hAnsi="Calibri" w:cs="Times New Roman"/>
                <w:b/>
                <w:bCs/>
                <w:color w:val="8DB3E2" w:themeColor="text2" w:themeTint="66"/>
                <w:lang w:eastAsia="es-DO"/>
              </w:rPr>
              <w:t>100</w:t>
            </w:r>
          </w:p>
        </w:tc>
      </w:tr>
      <w:tr w:rsidR="008C2708" w:rsidRPr="008B7687" w:rsidTr="00AC7E1E">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8C2708" w:rsidRPr="003E322E" w:rsidRDefault="008C2708" w:rsidP="00AC7E1E">
            <w:pPr>
              <w:spacing w:after="0" w:line="240" w:lineRule="auto"/>
              <w:rPr>
                <w:rFonts w:ascii="Calibri" w:eastAsia="Times New Roman" w:hAnsi="Calibri" w:cs="Times New Roman"/>
                <w:b/>
                <w:bCs/>
                <w:color w:val="8DB3E2" w:themeColor="text2" w:themeTint="66"/>
                <w:lang w:eastAsia="es-DO"/>
              </w:rPr>
            </w:pPr>
          </w:p>
        </w:tc>
        <w:tc>
          <w:tcPr>
            <w:tcW w:w="1167" w:type="dxa"/>
            <w:tcBorders>
              <w:top w:val="nil"/>
              <w:left w:val="nil"/>
              <w:bottom w:val="single" w:sz="4" w:space="0" w:color="auto"/>
              <w:right w:val="single" w:sz="4" w:space="0" w:color="auto"/>
            </w:tcBorders>
            <w:shd w:val="clear" w:color="000000" w:fill="FFFF00"/>
            <w:noWrap/>
            <w:vAlign w:val="bottom"/>
          </w:tcPr>
          <w:p w:rsidR="008C2708" w:rsidRPr="003E322E" w:rsidRDefault="008C2708" w:rsidP="00AC7E1E">
            <w:pPr>
              <w:spacing w:after="0" w:line="240" w:lineRule="auto"/>
              <w:jc w:val="center"/>
              <w:rPr>
                <w:rFonts w:ascii="Calibri" w:eastAsia="Times New Roman" w:hAnsi="Calibri" w:cs="Times New Roman"/>
                <w:b/>
                <w:bCs/>
                <w:color w:val="8DB3E2" w:themeColor="text2" w:themeTint="66"/>
                <w:lang w:eastAsia="es-DO"/>
              </w:rPr>
            </w:pPr>
          </w:p>
        </w:tc>
        <w:tc>
          <w:tcPr>
            <w:tcW w:w="1200" w:type="dxa"/>
            <w:tcBorders>
              <w:top w:val="nil"/>
              <w:left w:val="nil"/>
              <w:bottom w:val="single" w:sz="4" w:space="0" w:color="auto"/>
              <w:right w:val="single" w:sz="4" w:space="0" w:color="auto"/>
            </w:tcBorders>
            <w:shd w:val="clear" w:color="000000" w:fill="FFFF00"/>
            <w:noWrap/>
            <w:vAlign w:val="bottom"/>
          </w:tcPr>
          <w:p w:rsidR="008C2708" w:rsidRPr="003E322E" w:rsidRDefault="008C2708" w:rsidP="00AC7E1E">
            <w:pPr>
              <w:spacing w:after="0" w:line="240" w:lineRule="auto"/>
              <w:jc w:val="center"/>
              <w:rPr>
                <w:rFonts w:ascii="Calibri" w:eastAsia="Times New Roman" w:hAnsi="Calibri" w:cs="Times New Roman"/>
                <w:b/>
                <w:bCs/>
                <w:color w:val="8DB3E2" w:themeColor="text2" w:themeTint="66"/>
                <w:lang w:eastAsia="es-DO"/>
              </w:rPr>
            </w:pPr>
          </w:p>
        </w:tc>
      </w:tr>
    </w:tbl>
    <w:p w:rsidR="008C2708" w:rsidRDefault="008C2708" w:rsidP="008C2708"/>
    <w:p w:rsidR="005F5D83" w:rsidRDefault="005F5D83" w:rsidP="008C2708"/>
    <w:p w:rsidR="005F5D83" w:rsidRDefault="005F5D83" w:rsidP="008C2708"/>
    <w:p w:rsidR="005F5D83" w:rsidRDefault="005F5D83" w:rsidP="008C2708"/>
    <w:p w:rsidR="005F5D83" w:rsidRDefault="005F5D83" w:rsidP="008C2708"/>
    <w:p w:rsidR="005F5D83" w:rsidRDefault="005F5D83" w:rsidP="008C2708"/>
    <w:p w:rsidR="005F5D83" w:rsidRDefault="005F5D83" w:rsidP="008C2708"/>
    <w:p w:rsidR="005F5D83" w:rsidRDefault="005F5D83" w:rsidP="008C2708"/>
    <w:p w:rsidR="005F5D83" w:rsidRDefault="005F5D83" w:rsidP="008C2708"/>
    <w:p w:rsidR="005F5D83" w:rsidRDefault="005F5D83" w:rsidP="008C2708"/>
    <w:p w:rsidR="005F5D83" w:rsidRDefault="005F5D83" w:rsidP="008C2708"/>
    <w:p w:rsidR="005F5D83" w:rsidRDefault="005F5D83" w:rsidP="008C2708"/>
    <w:p w:rsidR="005F5D83" w:rsidRDefault="005F5D83" w:rsidP="008C2708"/>
    <w:p w:rsidR="005F5D83" w:rsidRDefault="00B24019" w:rsidP="008C2708">
      <w:r>
        <w:rPr>
          <w:noProof/>
          <w:lang w:eastAsia="es-DO"/>
        </w:rPr>
        <w:lastRenderedPageBreak/>
        <w:drawing>
          <wp:inline distT="0" distB="0" distL="0" distR="0">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2708" w:rsidRDefault="008C2708" w:rsidP="008C2708">
      <w:pPr>
        <w:rPr>
          <w:color w:val="8DB3E2" w:themeColor="text2" w:themeTint="66"/>
        </w:rPr>
      </w:pPr>
    </w:p>
    <w:p w:rsidR="008C2708" w:rsidRDefault="008C2708" w:rsidP="008C2708">
      <w:pPr>
        <w:rPr>
          <w:color w:val="8DB3E2" w:themeColor="text2" w:themeTint="66"/>
        </w:rPr>
      </w:pPr>
    </w:p>
    <w:p w:rsidR="008C2708" w:rsidRPr="006D4594" w:rsidRDefault="008C2708" w:rsidP="008C2708">
      <w:pPr>
        <w:rPr>
          <w:color w:val="8DB3E2" w:themeColor="text2" w:themeTint="66"/>
        </w:rPr>
      </w:pPr>
      <w:r w:rsidRPr="006D4594">
        <w:rPr>
          <w:color w:val="8DB3E2" w:themeColor="text2" w:themeTint="66"/>
        </w:rPr>
        <w:t>La cantidad de pacientes que asistieron a consul</w:t>
      </w:r>
      <w:r>
        <w:rPr>
          <w:color w:val="8DB3E2" w:themeColor="text2" w:themeTint="66"/>
        </w:rPr>
        <w:t>ta en el mes Abri-2018</w:t>
      </w:r>
      <w:proofErr w:type="gramStart"/>
      <w:r>
        <w:rPr>
          <w:color w:val="8DB3E2" w:themeColor="text2" w:themeTint="66"/>
        </w:rPr>
        <w:t>,l</w:t>
      </w:r>
      <w:proofErr w:type="gramEnd"/>
      <w:r>
        <w:rPr>
          <w:color w:val="8DB3E2" w:themeColor="text2" w:themeTint="66"/>
        </w:rPr>
        <w:t xml:space="preserve"> a nuestro centro de salud comunitaria es de </w:t>
      </w:r>
      <w:r w:rsidR="0079203B">
        <w:rPr>
          <w:b/>
          <w:color w:val="FF0000"/>
          <w:sz w:val="24"/>
        </w:rPr>
        <w:t>4769</w:t>
      </w:r>
      <w:r w:rsidRPr="004A2CDC">
        <w:rPr>
          <w:color w:val="FF0000"/>
        </w:rPr>
        <w:t xml:space="preserve"> </w:t>
      </w:r>
      <w:r>
        <w:rPr>
          <w:color w:val="8DB3E2" w:themeColor="text2" w:themeTint="66"/>
        </w:rPr>
        <w:t>donde</w:t>
      </w:r>
      <w:r w:rsidRPr="006D4594">
        <w:rPr>
          <w:color w:val="8DB3E2" w:themeColor="text2" w:themeTint="66"/>
        </w:rPr>
        <w:t xml:space="preserve">  La mayoría de consulta se concentrar</w:t>
      </w:r>
      <w:r>
        <w:rPr>
          <w:color w:val="8DB3E2" w:themeColor="text2" w:themeTint="66"/>
        </w:rPr>
        <w:t xml:space="preserve">on en medicina General con un </w:t>
      </w:r>
      <w:r w:rsidR="0079203B">
        <w:rPr>
          <w:color w:val="FF0000"/>
        </w:rPr>
        <w:t>31</w:t>
      </w:r>
      <w:r w:rsidRPr="004A2CDC">
        <w:rPr>
          <w:color w:val="FF0000"/>
        </w:rPr>
        <w:t xml:space="preserve">%, </w:t>
      </w:r>
      <w:r w:rsidRPr="006D4594">
        <w:rPr>
          <w:color w:val="8DB3E2" w:themeColor="text2" w:themeTint="66"/>
        </w:rPr>
        <w:t xml:space="preserve">fisiatría </w:t>
      </w:r>
      <w:r w:rsidRPr="004A2CDC">
        <w:rPr>
          <w:color w:val="FF0000"/>
        </w:rPr>
        <w:t xml:space="preserve">19% </w:t>
      </w:r>
      <w:r w:rsidRPr="006D4594">
        <w:rPr>
          <w:color w:val="8DB3E2" w:themeColor="text2" w:themeTint="66"/>
        </w:rPr>
        <w:t xml:space="preserve">y odontología con </w:t>
      </w:r>
      <w:r w:rsidR="002A2BFE">
        <w:rPr>
          <w:color w:val="FF0000"/>
        </w:rPr>
        <w:t>18</w:t>
      </w:r>
      <w:r w:rsidRPr="002D5E3B">
        <w:rPr>
          <w:color w:val="FF0000"/>
        </w:rPr>
        <w:t xml:space="preserve">% </w:t>
      </w:r>
      <w:r>
        <w:rPr>
          <w:color w:val="8DB3E2" w:themeColor="text2" w:themeTint="66"/>
        </w:rPr>
        <w:t xml:space="preserve">respectivamente, Pediatría </w:t>
      </w:r>
      <w:r w:rsidR="00B83E27">
        <w:rPr>
          <w:color w:val="FF0000"/>
        </w:rPr>
        <w:t>2</w:t>
      </w:r>
      <w:r w:rsidRPr="002D5E3B">
        <w:rPr>
          <w:color w:val="FF0000"/>
        </w:rPr>
        <w:t xml:space="preserve">%, </w:t>
      </w:r>
      <w:r>
        <w:rPr>
          <w:color w:val="8DB3E2" w:themeColor="text2" w:themeTint="66"/>
        </w:rPr>
        <w:t xml:space="preserve">y ginecología </w:t>
      </w:r>
      <w:r w:rsidR="003403D0">
        <w:rPr>
          <w:color w:val="FF0000"/>
        </w:rPr>
        <w:t>12</w:t>
      </w:r>
      <w:r w:rsidRPr="002D5E3B">
        <w:rPr>
          <w:color w:val="FF0000"/>
        </w:rPr>
        <w:t>%</w:t>
      </w:r>
      <w:r w:rsidRPr="006D4594">
        <w:rPr>
          <w:color w:val="8DB3E2" w:themeColor="text2" w:themeTint="66"/>
        </w:rPr>
        <w:t>.</w:t>
      </w:r>
      <w:r>
        <w:rPr>
          <w:color w:val="8DB3E2" w:themeColor="text2" w:themeTint="66"/>
        </w:rPr>
        <w:t xml:space="preserve">                                                                                          </w:t>
      </w:r>
    </w:p>
    <w:sectPr w:rsidR="008C2708" w:rsidRPr="006D459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28" w:rsidRDefault="00BD0728">
      <w:pPr>
        <w:spacing w:after="0" w:line="240" w:lineRule="auto"/>
      </w:pPr>
      <w:r>
        <w:separator/>
      </w:r>
    </w:p>
  </w:endnote>
  <w:endnote w:type="continuationSeparator" w:id="0">
    <w:p w:rsidR="00BD0728" w:rsidRDefault="00BD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28" w:rsidRDefault="00BD0728">
      <w:pPr>
        <w:spacing w:after="0" w:line="240" w:lineRule="auto"/>
      </w:pPr>
      <w:r>
        <w:separator/>
      </w:r>
    </w:p>
  </w:footnote>
  <w:footnote w:type="continuationSeparator" w:id="0">
    <w:p w:rsidR="00BD0728" w:rsidRDefault="00BD0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2" w:rsidRDefault="00BD0728">
    <w:pPr>
      <w:pStyle w:val="Encabezado"/>
    </w:pPr>
  </w:p>
  <w:p w:rsidR="00A534D2" w:rsidRDefault="00BD0728">
    <w:pPr>
      <w:pStyle w:val="Encabezado"/>
    </w:pPr>
  </w:p>
  <w:p w:rsidR="00A534D2" w:rsidRDefault="00BD07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34B1"/>
    <w:multiLevelType w:val="hybridMultilevel"/>
    <w:tmpl w:val="601A24A4"/>
    <w:lvl w:ilvl="0" w:tplc="1C0A0009">
      <w:start w:val="1"/>
      <w:numFmt w:val="bullet"/>
      <w:lvlText w:val=""/>
      <w:lvlJc w:val="left"/>
      <w:pPr>
        <w:ind w:left="2771" w:hanging="360"/>
      </w:pPr>
      <w:rPr>
        <w:rFonts w:ascii="Wingdings" w:hAnsi="Wingdings" w:hint="default"/>
      </w:rPr>
    </w:lvl>
    <w:lvl w:ilvl="1" w:tplc="1C0A0003" w:tentative="1">
      <w:start w:val="1"/>
      <w:numFmt w:val="bullet"/>
      <w:lvlText w:val="o"/>
      <w:lvlJc w:val="left"/>
      <w:pPr>
        <w:ind w:left="3491" w:hanging="360"/>
      </w:pPr>
      <w:rPr>
        <w:rFonts w:ascii="Courier New" w:hAnsi="Courier New" w:cs="Courier New" w:hint="default"/>
      </w:rPr>
    </w:lvl>
    <w:lvl w:ilvl="2" w:tplc="1C0A0005" w:tentative="1">
      <w:start w:val="1"/>
      <w:numFmt w:val="bullet"/>
      <w:lvlText w:val=""/>
      <w:lvlJc w:val="left"/>
      <w:pPr>
        <w:ind w:left="4211" w:hanging="360"/>
      </w:pPr>
      <w:rPr>
        <w:rFonts w:ascii="Wingdings" w:hAnsi="Wingdings" w:hint="default"/>
      </w:rPr>
    </w:lvl>
    <w:lvl w:ilvl="3" w:tplc="1C0A0001" w:tentative="1">
      <w:start w:val="1"/>
      <w:numFmt w:val="bullet"/>
      <w:lvlText w:val=""/>
      <w:lvlJc w:val="left"/>
      <w:pPr>
        <w:ind w:left="4931" w:hanging="360"/>
      </w:pPr>
      <w:rPr>
        <w:rFonts w:ascii="Symbol" w:hAnsi="Symbol" w:hint="default"/>
      </w:rPr>
    </w:lvl>
    <w:lvl w:ilvl="4" w:tplc="1C0A0003" w:tentative="1">
      <w:start w:val="1"/>
      <w:numFmt w:val="bullet"/>
      <w:lvlText w:val="o"/>
      <w:lvlJc w:val="left"/>
      <w:pPr>
        <w:ind w:left="5651" w:hanging="360"/>
      </w:pPr>
      <w:rPr>
        <w:rFonts w:ascii="Courier New" w:hAnsi="Courier New" w:cs="Courier New" w:hint="default"/>
      </w:rPr>
    </w:lvl>
    <w:lvl w:ilvl="5" w:tplc="1C0A0005" w:tentative="1">
      <w:start w:val="1"/>
      <w:numFmt w:val="bullet"/>
      <w:lvlText w:val=""/>
      <w:lvlJc w:val="left"/>
      <w:pPr>
        <w:ind w:left="6371" w:hanging="360"/>
      </w:pPr>
      <w:rPr>
        <w:rFonts w:ascii="Wingdings" w:hAnsi="Wingdings" w:hint="default"/>
      </w:rPr>
    </w:lvl>
    <w:lvl w:ilvl="6" w:tplc="1C0A0001" w:tentative="1">
      <w:start w:val="1"/>
      <w:numFmt w:val="bullet"/>
      <w:lvlText w:val=""/>
      <w:lvlJc w:val="left"/>
      <w:pPr>
        <w:ind w:left="7091" w:hanging="360"/>
      </w:pPr>
      <w:rPr>
        <w:rFonts w:ascii="Symbol" w:hAnsi="Symbol" w:hint="default"/>
      </w:rPr>
    </w:lvl>
    <w:lvl w:ilvl="7" w:tplc="1C0A0003" w:tentative="1">
      <w:start w:val="1"/>
      <w:numFmt w:val="bullet"/>
      <w:lvlText w:val="o"/>
      <w:lvlJc w:val="left"/>
      <w:pPr>
        <w:ind w:left="7811" w:hanging="360"/>
      </w:pPr>
      <w:rPr>
        <w:rFonts w:ascii="Courier New" w:hAnsi="Courier New" w:cs="Courier New" w:hint="default"/>
      </w:rPr>
    </w:lvl>
    <w:lvl w:ilvl="8" w:tplc="1C0A0005" w:tentative="1">
      <w:start w:val="1"/>
      <w:numFmt w:val="bullet"/>
      <w:lvlText w:val=""/>
      <w:lvlJc w:val="left"/>
      <w:pPr>
        <w:ind w:left="8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08"/>
    <w:rsid w:val="000054DC"/>
    <w:rsid w:val="000867C3"/>
    <w:rsid w:val="00090872"/>
    <w:rsid w:val="00095E7E"/>
    <w:rsid w:val="000D35AA"/>
    <w:rsid w:val="00132212"/>
    <w:rsid w:val="00133BC8"/>
    <w:rsid w:val="001B58FD"/>
    <w:rsid w:val="00296211"/>
    <w:rsid w:val="002A2BFE"/>
    <w:rsid w:val="002A534D"/>
    <w:rsid w:val="002E79F9"/>
    <w:rsid w:val="002F21CB"/>
    <w:rsid w:val="003403D0"/>
    <w:rsid w:val="0035191D"/>
    <w:rsid w:val="003A4D90"/>
    <w:rsid w:val="00446E88"/>
    <w:rsid w:val="004A0879"/>
    <w:rsid w:val="004A2754"/>
    <w:rsid w:val="004A407A"/>
    <w:rsid w:val="004B2C37"/>
    <w:rsid w:val="004C42E6"/>
    <w:rsid w:val="004C6763"/>
    <w:rsid w:val="004E53D1"/>
    <w:rsid w:val="004E59A2"/>
    <w:rsid w:val="00554CEF"/>
    <w:rsid w:val="005A65D3"/>
    <w:rsid w:val="005F5D83"/>
    <w:rsid w:val="006A3901"/>
    <w:rsid w:val="006C383A"/>
    <w:rsid w:val="006E6F1E"/>
    <w:rsid w:val="006F08C2"/>
    <w:rsid w:val="007112C7"/>
    <w:rsid w:val="007141C9"/>
    <w:rsid w:val="00734AFD"/>
    <w:rsid w:val="0077251B"/>
    <w:rsid w:val="007904A5"/>
    <w:rsid w:val="0079203B"/>
    <w:rsid w:val="007A6BA2"/>
    <w:rsid w:val="007B4C88"/>
    <w:rsid w:val="007D6540"/>
    <w:rsid w:val="007F2F9E"/>
    <w:rsid w:val="0081559D"/>
    <w:rsid w:val="008224A2"/>
    <w:rsid w:val="00836AA8"/>
    <w:rsid w:val="008453F6"/>
    <w:rsid w:val="0087364F"/>
    <w:rsid w:val="008907C6"/>
    <w:rsid w:val="008C2708"/>
    <w:rsid w:val="00922D09"/>
    <w:rsid w:val="009279B0"/>
    <w:rsid w:val="009312BC"/>
    <w:rsid w:val="00934427"/>
    <w:rsid w:val="0094501E"/>
    <w:rsid w:val="009D6248"/>
    <w:rsid w:val="009E1096"/>
    <w:rsid w:val="009F400B"/>
    <w:rsid w:val="00A14A87"/>
    <w:rsid w:val="00A463B9"/>
    <w:rsid w:val="00A47FB0"/>
    <w:rsid w:val="00A66D85"/>
    <w:rsid w:val="00A95A95"/>
    <w:rsid w:val="00AB31DE"/>
    <w:rsid w:val="00AB73A0"/>
    <w:rsid w:val="00AF0B6C"/>
    <w:rsid w:val="00B069CC"/>
    <w:rsid w:val="00B24019"/>
    <w:rsid w:val="00B72736"/>
    <w:rsid w:val="00B76CDA"/>
    <w:rsid w:val="00B8324E"/>
    <w:rsid w:val="00B83E27"/>
    <w:rsid w:val="00B848CD"/>
    <w:rsid w:val="00BA3893"/>
    <w:rsid w:val="00BC130C"/>
    <w:rsid w:val="00BD0728"/>
    <w:rsid w:val="00BE2E76"/>
    <w:rsid w:val="00BE4582"/>
    <w:rsid w:val="00C06459"/>
    <w:rsid w:val="00C06B42"/>
    <w:rsid w:val="00C11B28"/>
    <w:rsid w:val="00C465FC"/>
    <w:rsid w:val="00CD63FB"/>
    <w:rsid w:val="00CE7589"/>
    <w:rsid w:val="00CF634C"/>
    <w:rsid w:val="00D4232C"/>
    <w:rsid w:val="00D574A3"/>
    <w:rsid w:val="00D92E45"/>
    <w:rsid w:val="00E22D82"/>
    <w:rsid w:val="00E54B8A"/>
    <w:rsid w:val="00EB77E7"/>
    <w:rsid w:val="00F24CDE"/>
    <w:rsid w:val="00F34DAB"/>
    <w:rsid w:val="00F94F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7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8C270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8C2708"/>
    <w:pPr>
      <w:ind w:left="720"/>
      <w:contextualSpacing/>
    </w:pPr>
  </w:style>
  <w:style w:type="paragraph" w:styleId="Encabezado">
    <w:name w:val="header"/>
    <w:basedOn w:val="Normal"/>
    <w:link w:val="EncabezadoCar"/>
    <w:uiPriority w:val="99"/>
    <w:unhideWhenUsed/>
    <w:rsid w:val="008C27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2708"/>
  </w:style>
  <w:style w:type="paragraph" w:styleId="Textodeglobo">
    <w:name w:val="Balloon Text"/>
    <w:basedOn w:val="Normal"/>
    <w:link w:val="TextodegloboCar"/>
    <w:uiPriority w:val="99"/>
    <w:semiHidden/>
    <w:unhideWhenUsed/>
    <w:rsid w:val="008C27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2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7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8C270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8C2708"/>
    <w:pPr>
      <w:ind w:left="720"/>
      <w:contextualSpacing/>
    </w:pPr>
  </w:style>
  <w:style w:type="paragraph" w:styleId="Encabezado">
    <w:name w:val="header"/>
    <w:basedOn w:val="Normal"/>
    <w:link w:val="EncabezadoCar"/>
    <w:uiPriority w:val="99"/>
    <w:unhideWhenUsed/>
    <w:rsid w:val="008C27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2708"/>
  </w:style>
  <w:style w:type="paragraph" w:styleId="Textodeglobo">
    <w:name w:val="Balloon Text"/>
    <w:basedOn w:val="Normal"/>
    <w:link w:val="TextodegloboCar"/>
    <w:uiPriority w:val="99"/>
    <w:semiHidden/>
    <w:unhideWhenUsed/>
    <w:rsid w:val="008C27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2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Lbls>
            <c:showLegendKey val="0"/>
            <c:showVal val="0"/>
            <c:showCatName val="1"/>
            <c:showSerName val="0"/>
            <c:showPercent val="1"/>
            <c:showBubbleSize val="0"/>
            <c:showLeaderLines val="1"/>
          </c:dLbls>
          <c:cat>
            <c:strRef>
              <c:f>Hoja1!$A$2:$A$10</c:f>
              <c:strCache>
                <c:ptCount val="9"/>
                <c:pt idx="0">
                  <c:v>Raciones alimenticias</c:v>
                </c:pt>
                <c:pt idx="1">
                  <c:v>Canastilla Enbarazadas</c:v>
                </c:pt>
                <c:pt idx="2">
                  <c:v>Materiales Constrccion</c:v>
                </c:pt>
                <c:pt idx="3">
                  <c:v>Electro. Enseres Hogar</c:v>
                </c:pt>
                <c:pt idx="4">
                  <c:v>Ropa de Camas</c:v>
                </c:pt>
                <c:pt idx="5">
                  <c:v>Equipos Tecnologico</c:v>
                </c:pt>
                <c:pt idx="6">
                  <c:v>Ayudas Medicamentos</c:v>
                </c:pt>
                <c:pt idx="7">
                  <c:v>Ayudas Salud</c:v>
                </c:pt>
                <c:pt idx="8">
                  <c:v>Ayudas Economicas.</c:v>
                </c:pt>
              </c:strCache>
            </c:strRef>
          </c:cat>
          <c:val>
            <c:numRef>
              <c:f>Hoja1!$B$2:$B$10</c:f>
              <c:numCache>
                <c:formatCode>General</c:formatCode>
                <c:ptCount val="9"/>
                <c:pt idx="0">
                  <c:v>152113</c:v>
                </c:pt>
                <c:pt idx="1">
                  <c:v>147</c:v>
                </c:pt>
                <c:pt idx="2">
                  <c:v>86593</c:v>
                </c:pt>
                <c:pt idx="3">
                  <c:v>1807</c:v>
                </c:pt>
                <c:pt idx="4">
                  <c:v>273</c:v>
                </c:pt>
                <c:pt idx="5">
                  <c:v>300</c:v>
                </c:pt>
                <c:pt idx="6">
                  <c:v>9</c:v>
                </c:pt>
                <c:pt idx="7">
                  <c:v>5</c:v>
                </c:pt>
                <c:pt idx="8">
                  <c:v>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Servicios</a:t>
            </a:r>
            <a:r>
              <a:rPr lang="en-US" baseline="0"/>
              <a:t>-Salud</a:t>
            </a:r>
            <a:endParaRPr lang="en-US"/>
          </a:p>
        </c:rich>
      </c:tx>
      <c:overlay val="0"/>
    </c:title>
    <c:autoTitleDeleted val="0"/>
    <c:plotArea>
      <c:layout/>
      <c:pieChart>
        <c:varyColors val="1"/>
        <c:ser>
          <c:idx val="0"/>
          <c:order val="0"/>
          <c:tx>
            <c:strRef>
              <c:f>Hoja1!$B$1</c:f>
              <c:strCache>
                <c:ptCount val="1"/>
                <c:pt idx="0">
                  <c:v>Ventas</c:v>
                </c:pt>
              </c:strCache>
            </c:strRef>
          </c:tx>
          <c:dLbls>
            <c:showLegendKey val="0"/>
            <c:showVal val="0"/>
            <c:showCatName val="0"/>
            <c:showSerName val="0"/>
            <c:showPercent val="1"/>
            <c:showBubbleSize val="0"/>
            <c:showLeaderLines val="1"/>
          </c:dLbls>
          <c:cat>
            <c:strRef>
              <c:f>Hoja1!$A$2:$A$13</c:f>
              <c:strCache>
                <c:ptCount val="12"/>
                <c:pt idx="0">
                  <c:v>Medicina General</c:v>
                </c:pt>
                <c:pt idx="1">
                  <c:v>Emergencias</c:v>
                </c:pt>
                <c:pt idx="2">
                  <c:v>Ginecologias</c:v>
                </c:pt>
                <c:pt idx="3">
                  <c:v>Pediatrias</c:v>
                </c:pt>
                <c:pt idx="4">
                  <c:v>Cardiologia</c:v>
                </c:pt>
                <c:pt idx="5">
                  <c:v>Gastroenjtelogias</c:v>
                </c:pt>
                <c:pt idx="6">
                  <c:v>Neurologia</c:v>
                </c:pt>
                <c:pt idx="7">
                  <c:v>Neumologia</c:v>
                </c:pt>
                <c:pt idx="8">
                  <c:v>Fisitria</c:v>
                </c:pt>
                <c:pt idx="9">
                  <c:v>psicologia</c:v>
                </c:pt>
                <c:pt idx="10">
                  <c:v>Odontologia</c:v>
                </c:pt>
                <c:pt idx="11">
                  <c:v>Operativos Medico</c:v>
                </c:pt>
              </c:strCache>
            </c:strRef>
          </c:cat>
          <c:val>
            <c:numRef>
              <c:f>Hoja1!$B$2:$B$13</c:f>
              <c:numCache>
                <c:formatCode>0%</c:formatCode>
                <c:ptCount val="12"/>
                <c:pt idx="0">
                  <c:v>0.31</c:v>
                </c:pt>
                <c:pt idx="1">
                  <c:v>0.01</c:v>
                </c:pt>
                <c:pt idx="2">
                  <c:v>0.12</c:v>
                </c:pt>
                <c:pt idx="3">
                  <c:v>0.02</c:v>
                </c:pt>
                <c:pt idx="4">
                  <c:v>0.02</c:v>
                </c:pt>
                <c:pt idx="5">
                  <c:v>0.02</c:v>
                </c:pt>
                <c:pt idx="6">
                  <c:v>0.01</c:v>
                </c:pt>
                <c:pt idx="7">
                  <c:v>0.02</c:v>
                </c:pt>
                <c:pt idx="8">
                  <c:v>0.19</c:v>
                </c:pt>
                <c:pt idx="9">
                  <c:v>0.05</c:v>
                </c:pt>
                <c:pt idx="10">
                  <c:v>0.18</c:v>
                </c:pt>
                <c:pt idx="11">
                  <c:v>0.05</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8</Pages>
  <Words>824</Words>
  <Characters>4537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17</cp:revision>
  <dcterms:created xsi:type="dcterms:W3CDTF">2018-07-06T16:50:00Z</dcterms:created>
  <dcterms:modified xsi:type="dcterms:W3CDTF">2018-07-06T23:39:00Z</dcterms:modified>
</cp:coreProperties>
</file>